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7E" w:rsidRDefault="006B797E" w:rsidP="006B79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Саядов</w:t>
      </w:r>
      <w:proofErr w:type="spellEnd"/>
    </w:p>
    <w:p w:rsidR="000F45C4" w:rsidRDefault="000F45C4" w:rsidP="000F45C4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F45C4">
        <w:rPr>
          <w:rFonts w:ascii="Times New Roman" w:hAnsi="Times New Roman" w:cs="Times New Roman"/>
          <w:i/>
          <w:szCs w:val="24"/>
        </w:rPr>
        <w:t>Выступление на конференции (статья)</w:t>
      </w:r>
    </w:p>
    <w:p w:rsidR="000F45C4" w:rsidRPr="000F45C4" w:rsidRDefault="000F45C4" w:rsidP="000F45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A371C" w:rsidRPr="003C0CD4" w:rsidRDefault="00263E1A" w:rsidP="00670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  <w:r w:rsidRPr="003C0CD4">
        <w:rPr>
          <w:rFonts w:ascii="Times New Roman" w:hAnsi="Times New Roman" w:cs="Times New Roman"/>
          <w:sz w:val="28"/>
          <w:szCs w:val="25"/>
        </w:rPr>
        <w:t>К вопросу о г</w:t>
      </w:r>
      <w:r w:rsidR="00670760" w:rsidRPr="003C0CD4">
        <w:rPr>
          <w:rFonts w:ascii="Times New Roman" w:hAnsi="Times New Roman" w:cs="Times New Roman"/>
          <w:sz w:val="28"/>
          <w:szCs w:val="25"/>
        </w:rPr>
        <w:t>енезис</w:t>
      </w:r>
      <w:r w:rsidRPr="003C0CD4">
        <w:rPr>
          <w:rFonts w:ascii="Times New Roman" w:hAnsi="Times New Roman" w:cs="Times New Roman"/>
          <w:sz w:val="28"/>
          <w:szCs w:val="25"/>
        </w:rPr>
        <w:t>е</w:t>
      </w:r>
      <w:r w:rsidR="00670760" w:rsidRPr="003C0CD4">
        <w:rPr>
          <w:rFonts w:ascii="Times New Roman" w:hAnsi="Times New Roman" w:cs="Times New Roman"/>
          <w:sz w:val="28"/>
          <w:szCs w:val="25"/>
        </w:rPr>
        <w:t xml:space="preserve"> армянской историографии</w:t>
      </w:r>
      <w:r w:rsidR="00670760" w:rsidRPr="003C0CD4">
        <w:rPr>
          <w:rFonts w:ascii="Times New Roman" w:hAnsi="Times New Roman" w:cs="Times New Roman"/>
          <w:sz w:val="24"/>
          <w:szCs w:val="25"/>
        </w:rPr>
        <w:t xml:space="preserve"> </w:t>
      </w:r>
    </w:p>
    <w:p w:rsidR="00670760" w:rsidRPr="003C0CD4" w:rsidRDefault="00670760" w:rsidP="00670760">
      <w:pPr>
        <w:spacing w:after="0" w:line="240" w:lineRule="auto"/>
        <w:jc w:val="center"/>
        <w:rPr>
          <w:rFonts w:ascii="Times New Roman" w:hAnsi="Times New Roman" w:cs="Times New Roman"/>
          <w:szCs w:val="25"/>
        </w:rPr>
      </w:pPr>
      <w:r w:rsidRPr="003C0CD4">
        <w:rPr>
          <w:rFonts w:ascii="Times New Roman" w:hAnsi="Times New Roman" w:cs="Times New Roman"/>
          <w:szCs w:val="25"/>
        </w:rPr>
        <w:t>(по материалам книги «Собрание актов, относящихся</w:t>
      </w:r>
      <w:r w:rsidR="00EA371C" w:rsidRPr="003C0CD4">
        <w:rPr>
          <w:rFonts w:ascii="Times New Roman" w:hAnsi="Times New Roman" w:cs="Times New Roman"/>
          <w:szCs w:val="25"/>
        </w:rPr>
        <w:t xml:space="preserve"> </w:t>
      </w:r>
      <w:r w:rsidRPr="003C0CD4">
        <w:rPr>
          <w:rFonts w:ascii="Times New Roman" w:hAnsi="Times New Roman" w:cs="Times New Roman"/>
          <w:szCs w:val="25"/>
        </w:rPr>
        <w:t>к обозрению истории армянского народа»)</w:t>
      </w:r>
    </w:p>
    <w:p w:rsidR="00D04EC0" w:rsidRPr="003C0CD4" w:rsidRDefault="00D04EC0" w:rsidP="006707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76ACC" w:rsidRDefault="006550A5" w:rsidP="006707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х</w:t>
      </w:r>
      <w:r w:rsidR="003C0CD4">
        <w:rPr>
          <w:rFonts w:ascii="Times New Roman" w:hAnsi="Times New Roman" w:cs="Times New Roman"/>
          <w:sz w:val="20"/>
          <w:szCs w:val="20"/>
        </w:rPr>
        <w:t>арактерны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3C0CD4">
        <w:rPr>
          <w:rFonts w:ascii="Times New Roman" w:hAnsi="Times New Roman" w:cs="Times New Roman"/>
          <w:sz w:val="20"/>
          <w:szCs w:val="20"/>
        </w:rPr>
        <w:t xml:space="preserve"> черт</w:t>
      </w:r>
      <w:r>
        <w:rPr>
          <w:rFonts w:ascii="Times New Roman" w:hAnsi="Times New Roman" w:cs="Times New Roman"/>
          <w:sz w:val="20"/>
          <w:szCs w:val="20"/>
        </w:rPr>
        <w:t>ах</w:t>
      </w:r>
      <w:r w:rsidR="00A41675" w:rsidRPr="003C0CD4">
        <w:rPr>
          <w:rFonts w:ascii="Times New Roman" w:hAnsi="Times New Roman" w:cs="Times New Roman"/>
          <w:sz w:val="20"/>
          <w:szCs w:val="20"/>
        </w:rPr>
        <w:t xml:space="preserve"> цивилизационного развития Армении</w:t>
      </w:r>
      <w:r w:rsidR="00E73928" w:rsidRPr="003C0CD4">
        <w:rPr>
          <w:rFonts w:ascii="Times New Roman" w:hAnsi="Times New Roman" w:cs="Times New Roman"/>
          <w:sz w:val="20"/>
          <w:szCs w:val="20"/>
        </w:rPr>
        <w:t xml:space="preserve">. </w:t>
      </w:r>
      <w:r w:rsidR="007745AD">
        <w:rPr>
          <w:rFonts w:ascii="Times New Roman" w:hAnsi="Times New Roman" w:cs="Times New Roman"/>
          <w:sz w:val="20"/>
          <w:szCs w:val="20"/>
        </w:rPr>
        <w:t>Смысл изучения</w:t>
      </w:r>
      <w:r w:rsidR="00422F4F" w:rsidRPr="003C0CD4">
        <w:rPr>
          <w:rFonts w:ascii="Times New Roman" w:hAnsi="Times New Roman" w:cs="Times New Roman"/>
          <w:sz w:val="20"/>
          <w:szCs w:val="20"/>
        </w:rPr>
        <w:t xml:space="preserve"> армянской истории</w:t>
      </w:r>
      <w:r w:rsidR="006316DA" w:rsidRPr="003C0CD4">
        <w:rPr>
          <w:rFonts w:ascii="Times New Roman" w:hAnsi="Times New Roman" w:cs="Times New Roman"/>
          <w:sz w:val="20"/>
          <w:szCs w:val="20"/>
        </w:rPr>
        <w:t xml:space="preserve"> </w:t>
      </w:r>
      <w:r w:rsidR="00DC395A" w:rsidRPr="003C0CD4">
        <w:rPr>
          <w:rFonts w:ascii="Times New Roman" w:hAnsi="Times New Roman" w:cs="Times New Roman"/>
          <w:sz w:val="20"/>
          <w:szCs w:val="20"/>
        </w:rPr>
        <w:t xml:space="preserve">для </w:t>
      </w:r>
      <w:r w:rsidR="00CA1C37" w:rsidRPr="003C0CD4">
        <w:rPr>
          <w:rFonts w:ascii="Times New Roman" w:hAnsi="Times New Roman" w:cs="Times New Roman"/>
          <w:sz w:val="20"/>
          <w:szCs w:val="20"/>
        </w:rPr>
        <w:t>Запада и для России</w:t>
      </w:r>
      <w:r w:rsidR="00E73928" w:rsidRPr="003C0CD4">
        <w:rPr>
          <w:rFonts w:ascii="Times New Roman" w:hAnsi="Times New Roman" w:cs="Times New Roman"/>
          <w:sz w:val="20"/>
          <w:szCs w:val="20"/>
        </w:rPr>
        <w:t xml:space="preserve">. </w:t>
      </w:r>
      <w:r w:rsidR="003C0CD4">
        <w:rPr>
          <w:rFonts w:ascii="Times New Roman" w:hAnsi="Times New Roman" w:cs="Times New Roman"/>
          <w:sz w:val="20"/>
          <w:szCs w:val="20"/>
        </w:rPr>
        <w:t>Изобретение азбуки и п</w:t>
      </w:r>
      <w:r w:rsidR="006316DA" w:rsidRPr="003C0CD4">
        <w:rPr>
          <w:rFonts w:ascii="Times New Roman" w:hAnsi="Times New Roman" w:cs="Times New Roman"/>
          <w:sz w:val="20"/>
          <w:szCs w:val="20"/>
        </w:rPr>
        <w:t>еревод Священного Писания на армянский язык</w:t>
      </w:r>
      <w:r w:rsidR="00370592" w:rsidRPr="003C0CD4">
        <w:rPr>
          <w:rFonts w:ascii="Times New Roman" w:hAnsi="Times New Roman" w:cs="Times New Roman"/>
          <w:sz w:val="20"/>
          <w:szCs w:val="20"/>
        </w:rPr>
        <w:t xml:space="preserve"> </w:t>
      </w:r>
      <w:r w:rsidR="00024859" w:rsidRPr="003C0CD4">
        <w:rPr>
          <w:rFonts w:ascii="Times New Roman" w:hAnsi="Times New Roman" w:cs="Times New Roman"/>
          <w:sz w:val="20"/>
          <w:szCs w:val="20"/>
        </w:rPr>
        <w:t>– исходный пункт армянской историографии и словесности</w:t>
      </w:r>
      <w:r w:rsidR="00E73928" w:rsidRPr="003C0CD4">
        <w:rPr>
          <w:rFonts w:ascii="Times New Roman" w:hAnsi="Times New Roman" w:cs="Times New Roman"/>
          <w:sz w:val="20"/>
          <w:szCs w:val="20"/>
        </w:rPr>
        <w:t xml:space="preserve">. </w:t>
      </w:r>
      <w:r w:rsidR="003C0CD4">
        <w:rPr>
          <w:rFonts w:ascii="Times New Roman" w:hAnsi="Times New Roman" w:cs="Times New Roman"/>
          <w:sz w:val="20"/>
          <w:szCs w:val="20"/>
        </w:rPr>
        <w:t>Сведения о некоторых представителях армянской исторической мысли древности, средневековья и нового времени</w:t>
      </w:r>
      <w:r w:rsidR="00C148D2" w:rsidRPr="00DF3981">
        <w:rPr>
          <w:rFonts w:ascii="Times New Roman" w:hAnsi="Times New Roman" w:cs="Times New Roman"/>
          <w:sz w:val="18"/>
          <w:szCs w:val="20"/>
        </w:rPr>
        <w:t xml:space="preserve"> </w:t>
      </w:r>
    </w:p>
    <w:p w:rsidR="003C0CD4" w:rsidRDefault="003C0CD4" w:rsidP="006707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</w:p>
    <w:p w:rsidR="00D04EC0" w:rsidRPr="00EA371C" w:rsidRDefault="00D04EC0" w:rsidP="00670760">
      <w:pPr>
        <w:spacing w:after="0" w:line="240" w:lineRule="auto"/>
        <w:jc w:val="center"/>
        <w:rPr>
          <w:rFonts w:ascii="Times New Roman" w:hAnsi="Times New Roman" w:cs="Times New Roman"/>
          <w:sz w:val="8"/>
        </w:rPr>
      </w:pPr>
    </w:p>
    <w:p w:rsidR="007770F5" w:rsidRPr="00EA371C" w:rsidRDefault="007745AD" w:rsidP="00774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сообщении вопрос о зарождении исторической традиции у армян рассмотрен на материалах книги</w:t>
      </w:r>
      <w:r w:rsidR="007770F5" w:rsidRPr="00EA371C">
        <w:rPr>
          <w:rFonts w:ascii="Times New Roman" w:hAnsi="Times New Roman" w:cs="Times New Roman"/>
          <w:sz w:val="24"/>
          <w:szCs w:val="24"/>
        </w:rPr>
        <w:t xml:space="preserve"> «Собрание актов, относящихся к обозрению истории армянского народа»</w:t>
      </w:r>
      <w:r w:rsidR="00BB5FEE" w:rsidRPr="00EA371C">
        <w:rPr>
          <w:rFonts w:ascii="Times New Roman" w:hAnsi="Times New Roman" w:cs="Times New Roman"/>
          <w:sz w:val="24"/>
          <w:szCs w:val="24"/>
        </w:rPr>
        <w:t>, которая была подготовлена и издана в 30-е г</w:t>
      </w:r>
      <w:r w:rsidR="002A1A1D" w:rsidRPr="00EA371C">
        <w:rPr>
          <w:rFonts w:ascii="Times New Roman" w:hAnsi="Times New Roman" w:cs="Times New Roman"/>
          <w:sz w:val="24"/>
          <w:szCs w:val="24"/>
        </w:rPr>
        <w:t xml:space="preserve">оды </w:t>
      </w:r>
      <w:r w:rsidR="002A1A1D" w:rsidRPr="00EA371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A1A1D" w:rsidRPr="00EA371C">
        <w:rPr>
          <w:rFonts w:ascii="Times New Roman" w:hAnsi="Times New Roman" w:cs="Times New Roman"/>
          <w:sz w:val="24"/>
          <w:szCs w:val="24"/>
        </w:rPr>
        <w:t xml:space="preserve"> века в Лазаревском институте восточных языков</w:t>
      </w:r>
      <w:r w:rsidR="00231BB1" w:rsidRPr="00EA371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7770F5" w:rsidRPr="00EA371C">
        <w:rPr>
          <w:rFonts w:ascii="Times New Roman" w:hAnsi="Times New Roman" w:cs="Times New Roman"/>
          <w:sz w:val="24"/>
          <w:szCs w:val="24"/>
        </w:rPr>
        <w:t xml:space="preserve">. </w:t>
      </w:r>
      <w:r w:rsidR="00BB5FEE" w:rsidRPr="00EA371C">
        <w:rPr>
          <w:rFonts w:ascii="Times New Roman" w:hAnsi="Times New Roman" w:cs="Times New Roman"/>
          <w:sz w:val="24"/>
          <w:szCs w:val="24"/>
        </w:rPr>
        <w:t>К</w:t>
      </w:r>
      <w:r w:rsidR="007770F5" w:rsidRPr="00EA371C">
        <w:rPr>
          <w:rFonts w:ascii="Times New Roman" w:hAnsi="Times New Roman" w:cs="Times New Roman"/>
          <w:sz w:val="24"/>
          <w:szCs w:val="24"/>
        </w:rPr>
        <w:t>нига представляла собой первый систематизированный свод официальных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армянской тематики</w:t>
      </w:r>
      <w:r w:rsidR="00BB5FEE" w:rsidRPr="00EA37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являются</w:t>
      </w:r>
      <w:r w:rsidR="00BB5FEE" w:rsidRPr="00EA371C">
        <w:rPr>
          <w:rFonts w:ascii="Times New Roman" w:hAnsi="Times New Roman" w:cs="Times New Roman"/>
          <w:sz w:val="24"/>
          <w:szCs w:val="24"/>
        </w:rPr>
        <w:t xml:space="preserve"> важными историческими источниками</w:t>
      </w:r>
      <w:r>
        <w:rPr>
          <w:rFonts w:ascii="Times New Roman" w:hAnsi="Times New Roman" w:cs="Times New Roman"/>
          <w:sz w:val="24"/>
          <w:szCs w:val="24"/>
        </w:rPr>
        <w:t xml:space="preserve"> и выступают объектом нашего исследования</w:t>
      </w:r>
      <w:r w:rsidR="00BB5FEE" w:rsidRPr="00EA371C">
        <w:rPr>
          <w:rFonts w:ascii="Times New Roman" w:hAnsi="Times New Roman" w:cs="Times New Roman"/>
          <w:sz w:val="24"/>
          <w:szCs w:val="24"/>
        </w:rPr>
        <w:t>.</w:t>
      </w:r>
    </w:p>
    <w:p w:rsidR="00271AF0" w:rsidRDefault="0085335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71C">
        <w:rPr>
          <w:rFonts w:ascii="Times New Roman" w:hAnsi="Times New Roman" w:cs="Times New Roman"/>
          <w:sz w:val="24"/>
          <w:szCs w:val="24"/>
        </w:rPr>
        <w:t xml:space="preserve">Книга </w:t>
      </w:r>
      <w:r w:rsidR="00F43BE1" w:rsidRPr="00EA371C">
        <w:rPr>
          <w:rFonts w:ascii="Times New Roman" w:hAnsi="Times New Roman" w:cs="Times New Roman"/>
          <w:sz w:val="24"/>
          <w:szCs w:val="24"/>
        </w:rPr>
        <w:t>«</w:t>
      </w:r>
      <w:r w:rsidR="00F94B25" w:rsidRPr="00EA371C">
        <w:rPr>
          <w:rFonts w:ascii="Times New Roman" w:hAnsi="Times New Roman" w:cs="Times New Roman"/>
          <w:sz w:val="24"/>
          <w:szCs w:val="24"/>
        </w:rPr>
        <w:t>Собрание актов</w:t>
      </w:r>
      <w:r w:rsidR="007770F5" w:rsidRPr="00EA371C">
        <w:rPr>
          <w:rFonts w:ascii="Times New Roman" w:hAnsi="Times New Roman" w:cs="Times New Roman"/>
          <w:sz w:val="24"/>
          <w:szCs w:val="24"/>
        </w:rPr>
        <w:t>»</w:t>
      </w:r>
      <w:r w:rsidR="00F43BE1" w:rsidRPr="00EA371C">
        <w:rPr>
          <w:rFonts w:ascii="Times New Roman" w:hAnsi="Times New Roman" w:cs="Times New Roman"/>
          <w:sz w:val="24"/>
          <w:szCs w:val="24"/>
        </w:rPr>
        <w:t xml:space="preserve"> появил</w:t>
      </w:r>
      <w:r w:rsidRPr="00EA371C">
        <w:rPr>
          <w:rFonts w:ascii="Times New Roman" w:hAnsi="Times New Roman" w:cs="Times New Roman"/>
          <w:sz w:val="24"/>
          <w:szCs w:val="24"/>
        </w:rPr>
        <w:t>а</w:t>
      </w:r>
      <w:r w:rsidR="00F43BE1" w:rsidRPr="00EA371C">
        <w:rPr>
          <w:rFonts w:ascii="Times New Roman" w:hAnsi="Times New Roman" w:cs="Times New Roman"/>
          <w:sz w:val="24"/>
          <w:szCs w:val="24"/>
        </w:rPr>
        <w:t>сь на свет в период, когда после русско-иранской войны 1826-1828 гг. часть территории исторической Армении, освободившись от ига персидских шахов, вошла в состав России</w:t>
      </w:r>
      <w:r w:rsidR="007770F5" w:rsidRPr="00EA371C">
        <w:rPr>
          <w:rFonts w:ascii="Times New Roman" w:hAnsi="Times New Roman" w:cs="Times New Roman"/>
          <w:sz w:val="24"/>
          <w:szCs w:val="24"/>
        </w:rPr>
        <w:t>.</w:t>
      </w:r>
      <w:r w:rsidR="00F43BE1" w:rsidRPr="00EA371C">
        <w:rPr>
          <w:rFonts w:ascii="Times New Roman" w:hAnsi="Times New Roman" w:cs="Times New Roman"/>
          <w:sz w:val="24"/>
          <w:szCs w:val="24"/>
        </w:rPr>
        <w:t xml:space="preserve"> На этих землях была образована Армянская область. </w:t>
      </w:r>
      <w:r w:rsidR="007A59F0">
        <w:rPr>
          <w:rFonts w:ascii="Times New Roman" w:hAnsi="Times New Roman" w:cs="Times New Roman"/>
          <w:sz w:val="24"/>
          <w:szCs w:val="24"/>
        </w:rPr>
        <w:t>Указанные</w:t>
      </w:r>
      <w:r w:rsidR="00F43BE1" w:rsidRPr="00EA371C">
        <w:rPr>
          <w:rFonts w:ascii="Times New Roman" w:hAnsi="Times New Roman" w:cs="Times New Roman"/>
          <w:sz w:val="24"/>
          <w:szCs w:val="24"/>
        </w:rPr>
        <w:t xml:space="preserve"> события нуждались в научном осмыслении, что в конечном счёте и предопределило концепцию и содержание книги.</w:t>
      </w:r>
      <w:r w:rsidR="00451098" w:rsidRPr="00EA371C">
        <w:rPr>
          <w:rFonts w:ascii="Times New Roman" w:hAnsi="Times New Roman" w:cs="Times New Roman"/>
          <w:sz w:val="24"/>
          <w:szCs w:val="24"/>
        </w:rPr>
        <w:t xml:space="preserve"> В неё </w:t>
      </w:r>
      <w:r w:rsidR="00F43BE1" w:rsidRPr="00EA371C">
        <w:rPr>
          <w:rFonts w:ascii="Times New Roman" w:hAnsi="Times New Roman" w:cs="Times New Roman"/>
          <w:sz w:val="24"/>
          <w:szCs w:val="24"/>
        </w:rPr>
        <w:t xml:space="preserve">включены документы, </w:t>
      </w:r>
      <w:r w:rsidRPr="00EA371C">
        <w:rPr>
          <w:rFonts w:ascii="Times New Roman" w:hAnsi="Times New Roman" w:cs="Times New Roman"/>
          <w:sz w:val="24"/>
          <w:szCs w:val="24"/>
        </w:rPr>
        <w:t>выписки, рефераты</w:t>
      </w:r>
      <w:r w:rsidR="00F43BE1" w:rsidRPr="00EA371C">
        <w:rPr>
          <w:rFonts w:ascii="Times New Roman" w:hAnsi="Times New Roman" w:cs="Times New Roman"/>
          <w:sz w:val="24"/>
          <w:szCs w:val="24"/>
        </w:rPr>
        <w:t xml:space="preserve"> и т. п., почерпнутые из архива министерства иностранных дел, из Полного собрания законов Российской империи, из произведений армянских, русских и иностранных авто</w:t>
      </w:r>
      <w:r w:rsidR="00F43BE1" w:rsidRPr="00EA371C">
        <w:rPr>
          <w:rFonts w:ascii="Times New Roman" w:hAnsi="Times New Roman" w:cs="Times New Roman"/>
          <w:sz w:val="24"/>
          <w:szCs w:val="24"/>
        </w:rPr>
        <w:softHyphen/>
        <w:t xml:space="preserve">ров. </w:t>
      </w:r>
    </w:p>
    <w:p w:rsidR="00F43BE1" w:rsidRPr="00EA371C" w:rsidRDefault="00271AF0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</w:t>
      </w:r>
      <w:r w:rsidR="00F43BE1" w:rsidRPr="00EA371C">
        <w:rPr>
          <w:rFonts w:ascii="Times New Roman" w:hAnsi="Times New Roman" w:cs="Times New Roman"/>
          <w:sz w:val="24"/>
          <w:szCs w:val="24"/>
        </w:rPr>
        <w:t xml:space="preserve"> «Собрания актов» к переизданию нами был сделан обзор его материалов, в котором делался акцент на </w:t>
      </w:r>
      <w:r w:rsidR="000419D9">
        <w:rPr>
          <w:rFonts w:ascii="Times New Roman" w:hAnsi="Times New Roman" w:cs="Times New Roman"/>
          <w:sz w:val="24"/>
          <w:szCs w:val="24"/>
        </w:rPr>
        <w:t>формальной типологии</w:t>
      </w:r>
      <w:r w:rsidR="00F43BE1" w:rsidRPr="00EA371C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F43BE1" w:rsidRPr="00EA371C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F43BE1" w:rsidRPr="00EA371C">
        <w:rPr>
          <w:rFonts w:ascii="Times New Roman" w:hAnsi="Times New Roman" w:cs="Times New Roman"/>
          <w:sz w:val="24"/>
          <w:szCs w:val="24"/>
        </w:rPr>
        <w:t xml:space="preserve">. Для полноты картины этот обзор необходимо дополнить характеристикой основных тематических направлений сборника, тем более, что подобного анализа </w:t>
      </w:r>
      <w:r w:rsidR="000419D9">
        <w:rPr>
          <w:rFonts w:ascii="Times New Roman" w:hAnsi="Times New Roman" w:cs="Times New Roman"/>
          <w:sz w:val="24"/>
          <w:szCs w:val="24"/>
        </w:rPr>
        <w:t>еще</w:t>
      </w:r>
      <w:r w:rsidR="00F43BE1" w:rsidRPr="00EA371C">
        <w:rPr>
          <w:rFonts w:ascii="Times New Roman" w:hAnsi="Times New Roman" w:cs="Times New Roman"/>
          <w:sz w:val="24"/>
          <w:szCs w:val="24"/>
        </w:rPr>
        <w:t xml:space="preserve"> не встречалось в исторической литературе.</w:t>
      </w:r>
    </w:p>
    <w:p w:rsidR="0099641C" w:rsidRDefault="0099641C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71C">
        <w:rPr>
          <w:rFonts w:ascii="Times New Roman" w:hAnsi="Times New Roman" w:cs="Times New Roman"/>
          <w:sz w:val="24"/>
          <w:szCs w:val="24"/>
        </w:rPr>
        <w:t xml:space="preserve">Все материалы сборника условно можно разделить на три </w:t>
      </w:r>
      <w:r w:rsidR="000419D9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Pr="00EA371C">
        <w:rPr>
          <w:rFonts w:ascii="Times New Roman" w:hAnsi="Times New Roman" w:cs="Times New Roman"/>
          <w:sz w:val="24"/>
          <w:szCs w:val="24"/>
        </w:rPr>
        <w:t xml:space="preserve">группы: </w:t>
      </w:r>
      <w:r w:rsidR="00F20839" w:rsidRPr="00EA371C">
        <w:rPr>
          <w:rFonts w:ascii="Times New Roman" w:hAnsi="Times New Roman" w:cs="Times New Roman"/>
          <w:sz w:val="24"/>
          <w:szCs w:val="24"/>
        </w:rPr>
        <w:t>документы</w:t>
      </w:r>
      <w:r w:rsidRPr="00EA371C">
        <w:rPr>
          <w:rFonts w:ascii="Times New Roman" w:hAnsi="Times New Roman" w:cs="Times New Roman"/>
          <w:sz w:val="24"/>
          <w:szCs w:val="24"/>
        </w:rPr>
        <w:t xml:space="preserve"> по истории армянского народа, по истории русско-армянских отношений, по истории армянских поселений в России. </w:t>
      </w:r>
      <w:r w:rsidR="000419D9">
        <w:rPr>
          <w:rFonts w:ascii="Times New Roman" w:hAnsi="Times New Roman" w:cs="Times New Roman"/>
          <w:sz w:val="24"/>
          <w:szCs w:val="24"/>
        </w:rPr>
        <w:t>Остановимся на первой группе</w:t>
      </w:r>
      <w:r w:rsidRPr="00EA371C">
        <w:rPr>
          <w:rFonts w:ascii="Times New Roman" w:hAnsi="Times New Roman" w:cs="Times New Roman"/>
          <w:sz w:val="24"/>
          <w:szCs w:val="24"/>
        </w:rPr>
        <w:t xml:space="preserve"> </w:t>
      </w:r>
      <w:r w:rsidR="0028316C" w:rsidRPr="00EA371C">
        <w:rPr>
          <w:rFonts w:ascii="Times New Roman" w:hAnsi="Times New Roman" w:cs="Times New Roman"/>
          <w:sz w:val="24"/>
          <w:szCs w:val="24"/>
        </w:rPr>
        <w:t>документов</w:t>
      </w:r>
      <w:r w:rsidRPr="00EA371C">
        <w:rPr>
          <w:rFonts w:ascii="Times New Roman" w:hAnsi="Times New Roman" w:cs="Times New Roman"/>
          <w:sz w:val="24"/>
          <w:szCs w:val="24"/>
        </w:rPr>
        <w:t>.</w:t>
      </w:r>
    </w:p>
    <w:p w:rsidR="00231BB1" w:rsidRDefault="00231BB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371C" w:rsidRPr="00DF3981" w:rsidRDefault="00EA371C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</w:rPr>
      </w:pPr>
    </w:p>
    <w:p w:rsidR="00723371" w:rsidRPr="006550A5" w:rsidRDefault="006550A5" w:rsidP="00231B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х</w:t>
      </w:r>
      <w:r w:rsidR="00231BB1" w:rsidRPr="006550A5">
        <w:rPr>
          <w:rFonts w:ascii="Times New Roman" w:hAnsi="Times New Roman" w:cs="Times New Roman"/>
          <w:sz w:val="26"/>
          <w:szCs w:val="26"/>
        </w:rPr>
        <w:t>арактерны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231BB1" w:rsidRPr="006550A5">
        <w:rPr>
          <w:rFonts w:ascii="Times New Roman" w:hAnsi="Times New Roman" w:cs="Times New Roman"/>
          <w:sz w:val="26"/>
          <w:szCs w:val="26"/>
        </w:rPr>
        <w:t xml:space="preserve"> черт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231BB1" w:rsidRPr="006550A5">
        <w:rPr>
          <w:rFonts w:ascii="Times New Roman" w:hAnsi="Times New Roman" w:cs="Times New Roman"/>
          <w:sz w:val="26"/>
          <w:szCs w:val="26"/>
        </w:rPr>
        <w:t xml:space="preserve"> цивилизационного развития Армении</w:t>
      </w:r>
      <w:r w:rsidR="00723371" w:rsidRPr="006550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BB1" w:rsidRPr="00231BB1" w:rsidRDefault="00231BB1" w:rsidP="006707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EA371C" w:rsidRPr="00DF3981" w:rsidRDefault="00EA371C" w:rsidP="006707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8"/>
        </w:rPr>
      </w:pPr>
    </w:p>
    <w:p w:rsidR="00826E7F" w:rsidRPr="00EA371C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371C">
        <w:rPr>
          <w:rFonts w:ascii="Times New Roman" w:hAnsi="Times New Roman" w:cs="Times New Roman"/>
          <w:sz w:val="24"/>
        </w:rPr>
        <w:t>В «Собрани</w:t>
      </w:r>
      <w:r w:rsidR="00FE24E3" w:rsidRPr="00EA371C">
        <w:rPr>
          <w:rFonts w:ascii="Times New Roman" w:hAnsi="Times New Roman" w:cs="Times New Roman"/>
          <w:sz w:val="24"/>
        </w:rPr>
        <w:t>и</w:t>
      </w:r>
      <w:r w:rsidRPr="00EA371C">
        <w:rPr>
          <w:rFonts w:ascii="Times New Roman" w:hAnsi="Times New Roman" w:cs="Times New Roman"/>
          <w:sz w:val="24"/>
        </w:rPr>
        <w:t xml:space="preserve"> актов» содержится общая характеристика истории, культуры, обычаев армян, того, что их отличает от других народов Запада и Востока. </w:t>
      </w:r>
    </w:p>
    <w:p w:rsidR="00F43BE1" w:rsidRPr="00EA371C" w:rsidRDefault="0028316C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371C">
        <w:rPr>
          <w:rFonts w:ascii="Times New Roman" w:hAnsi="Times New Roman" w:cs="Times New Roman"/>
          <w:sz w:val="24"/>
        </w:rPr>
        <w:t>Согласно древним мифологическим преданиям,</w:t>
      </w:r>
      <w:r w:rsidR="00F265BA" w:rsidRPr="00EA371C">
        <w:rPr>
          <w:rFonts w:ascii="Times New Roman" w:hAnsi="Times New Roman" w:cs="Times New Roman"/>
          <w:sz w:val="24"/>
        </w:rPr>
        <w:t xml:space="preserve"> </w:t>
      </w:r>
      <w:r w:rsidR="00F43BE1" w:rsidRPr="00EA371C">
        <w:rPr>
          <w:rFonts w:ascii="Times New Roman" w:hAnsi="Times New Roman" w:cs="Times New Roman"/>
          <w:sz w:val="24"/>
        </w:rPr>
        <w:t>Армения – первая из стран, которая освободилась от вод всемирного потопа. Царство Армянское существова</w:t>
      </w:r>
      <w:r w:rsidR="006550A5">
        <w:rPr>
          <w:rFonts w:ascii="Times New Roman" w:hAnsi="Times New Roman" w:cs="Times New Roman"/>
          <w:sz w:val="24"/>
        </w:rPr>
        <w:t>ло</w:t>
      </w:r>
      <w:r w:rsidR="00F43BE1" w:rsidRPr="00EA371C">
        <w:rPr>
          <w:rFonts w:ascii="Times New Roman" w:hAnsi="Times New Roman" w:cs="Times New Roman"/>
          <w:sz w:val="24"/>
        </w:rPr>
        <w:t xml:space="preserve"> в продолжение </w:t>
      </w:r>
      <w:r w:rsidR="006550A5">
        <w:rPr>
          <w:rFonts w:ascii="Times New Roman" w:hAnsi="Times New Roman" w:cs="Times New Roman"/>
          <w:sz w:val="24"/>
        </w:rPr>
        <w:t>«</w:t>
      </w:r>
      <w:r w:rsidR="00F43BE1" w:rsidRPr="00EA371C">
        <w:rPr>
          <w:rFonts w:ascii="Times New Roman" w:hAnsi="Times New Roman" w:cs="Times New Roman"/>
          <w:sz w:val="24"/>
        </w:rPr>
        <w:t>почти 4000 лет, то самостоятельно, то в зависимости других народов». Его история переплеталась с историей многих народов древнего мира, а после того, как Армения п</w:t>
      </w:r>
      <w:r w:rsidR="009F4AB9">
        <w:rPr>
          <w:rFonts w:ascii="Times New Roman" w:hAnsi="Times New Roman" w:cs="Times New Roman"/>
          <w:sz w:val="24"/>
        </w:rPr>
        <w:t>опала под иго Османской империи</w:t>
      </w:r>
      <w:r w:rsidR="00F43BE1" w:rsidRPr="00EA371C">
        <w:rPr>
          <w:rFonts w:ascii="Times New Roman" w:hAnsi="Times New Roman" w:cs="Times New Roman"/>
          <w:sz w:val="24"/>
        </w:rPr>
        <w:t>, часть её народа рассеялась по многим странам мира. Армяне вели долгую и упорную борьбу с сильными воинственными соседями</w:t>
      </w:r>
      <w:r w:rsidR="009F4AB9">
        <w:rPr>
          <w:rFonts w:ascii="Times New Roman" w:hAnsi="Times New Roman" w:cs="Times New Roman"/>
          <w:sz w:val="24"/>
        </w:rPr>
        <w:t xml:space="preserve"> (османами и персами)</w:t>
      </w:r>
      <w:r w:rsidR="00F43BE1" w:rsidRPr="00EA371C">
        <w:rPr>
          <w:rFonts w:ascii="Times New Roman" w:hAnsi="Times New Roman" w:cs="Times New Roman"/>
          <w:sz w:val="24"/>
        </w:rPr>
        <w:t>, хотя они и не смогли сохранить свою независимость, но «любовь к родине спасла их от совершенного рассеяния по лицу земли»</w:t>
      </w:r>
      <w:r w:rsidR="00F43BE1" w:rsidRPr="00EA371C">
        <w:rPr>
          <w:rStyle w:val="a6"/>
          <w:rFonts w:ascii="Times New Roman" w:hAnsi="Times New Roman" w:cs="Times New Roman"/>
          <w:sz w:val="24"/>
        </w:rPr>
        <w:footnoteReference w:id="3"/>
      </w:r>
      <w:r w:rsidR="00F43BE1" w:rsidRPr="00EA371C">
        <w:rPr>
          <w:rFonts w:ascii="Times New Roman" w:hAnsi="Times New Roman" w:cs="Times New Roman"/>
          <w:sz w:val="24"/>
        </w:rPr>
        <w:t xml:space="preserve">. </w:t>
      </w:r>
    </w:p>
    <w:p w:rsidR="006A1591" w:rsidRPr="00EA371C" w:rsidRDefault="006A159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371C">
        <w:rPr>
          <w:rFonts w:ascii="Times New Roman" w:hAnsi="Times New Roman" w:cs="Times New Roman"/>
          <w:sz w:val="24"/>
        </w:rPr>
        <w:t xml:space="preserve">Армяне обратились в христианскую веру. С </w:t>
      </w:r>
      <w:r w:rsidRPr="00EA371C">
        <w:rPr>
          <w:rFonts w:ascii="Times New Roman" w:hAnsi="Times New Roman" w:cs="Times New Roman"/>
          <w:sz w:val="24"/>
          <w:lang w:val="en-US"/>
        </w:rPr>
        <w:t>IV</w:t>
      </w:r>
      <w:r w:rsidRPr="00EA371C">
        <w:rPr>
          <w:rFonts w:ascii="Times New Roman" w:hAnsi="Times New Roman" w:cs="Times New Roman"/>
          <w:sz w:val="24"/>
        </w:rPr>
        <w:t xml:space="preserve"> века христианство стало государственной религией Великой Армении. В «Собрании актов» содержатся сведения об истоках армянской </w:t>
      </w:r>
      <w:r w:rsidRPr="00EA371C">
        <w:rPr>
          <w:rFonts w:ascii="Times New Roman" w:hAnsi="Times New Roman" w:cs="Times New Roman"/>
          <w:sz w:val="24"/>
        </w:rPr>
        <w:lastRenderedPageBreak/>
        <w:t>апостольской церкви</w:t>
      </w:r>
      <w:r w:rsidRPr="00EA371C">
        <w:rPr>
          <w:rStyle w:val="a6"/>
          <w:rFonts w:ascii="Times New Roman" w:hAnsi="Times New Roman" w:cs="Times New Roman"/>
          <w:sz w:val="24"/>
        </w:rPr>
        <w:footnoteReference w:id="4"/>
      </w:r>
      <w:r w:rsidRPr="00EA371C">
        <w:rPr>
          <w:rFonts w:ascii="Times New Roman" w:hAnsi="Times New Roman" w:cs="Times New Roman"/>
          <w:sz w:val="24"/>
        </w:rPr>
        <w:t>, об истории Эчмиадзина</w:t>
      </w:r>
      <w:r w:rsidRPr="00EA371C">
        <w:rPr>
          <w:rStyle w:val="a6"/>
          <w:rFonts w:ascii="Times New Roman" w:hAnsi="Times New Roman" w:cs="Times New Roman"/>
          <w:sz w:val="24"/>
        </w:rPr>
        <w:footnoteReference w:id="5"/>
      </w:r>
      <w:r w:rsidRPr="00EA371C">
        <w:rPr>
          <w:rFonts w:ascii="Times New Roman" w:hAnsi="Times New Roman" w:cs="Times New Roman"/>
          <w:sz w:val="24"/>
        </w:rPr>
        <w:t>, о том, что «Верховный Патриарх всея Армении по сану и влиянию есть глава Армянской нации»</w:t>
      </w:r>
      <w:r w:rsidRPr="00EA371C">
        <w:rPr>
          <w:rStyle w:val="a6"/>
          <w:rFonts w:ascii="Times New Roman" w:hAnsi="Times New Roman" w:cs="Times New Roman"/>
          <w:sz w:val="24"/>
        </w:rPr>
        <w:footnoteReference w:id="6"/>
      </w:r>
      <w:r w:rsidRPr="00EA371C">
        <w:rPr>
          <w:rFonts w:ascii="Times New Roman" w:hAnsi="Times New Roman" w:cs="Times New Roman"/>
          <w:sz w:val="24"/>
        </w:rPr>
        <w:t xml:space="preserve">. </w:t>
      </w:r>
    </w:p>
    <w:p w:rsidR="006A1591" w:rsidRDefault="006A159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371C">
        <w:rPr>
          <w:rFonts w:ascii="Times New Roman" w:hAnsi="Times New Roman" w:cs="Times New Roman"/>
          <w:sz w:val="24"/>
        </w:rPr>
        <w:t>Армяне-христиане свято чтили патриархальные традиции, для них характерно особое уважение к памяти предков, у них развита мемориальная культура</w:t>
      </w:r>
      <w:r w:rsidRPr="00EA371C">
        <w:rPr>
          <w:rStyle w:val="a6"/>
          <w:rFonts w:ascii="Times New Roman" w:hAnsi="Times New Roman" w:cs="Times New Roman"/>
          <w:sz w:val="24"/>
        </w:rPr>
        <w:footnoteReference w:id="7"/>
      </w:r>
      <w:r w:rsidRPr="00EA371C">
        <w:rPr>
          <w:rFonts w:ascii="Times New Roman" w:hAnsi="Times New Roman" w:cs="Times New Roman"/>
          <w:sz w:val="24"/>
        </w:rPr>
        <w:t xml:space="preserve"> и историческая память.</w:t>
      </w:r>
      <w:r w:rsidRPr="00EA371C">
        <w:rPr>
          <w:rFonts w:ascii="Times New Roman" w:hAnsi="Times New Roman" w:cs="Times New Roman"/>
          <w:sz w:val="28"/>
          <w:szCs w:val="28"/>
        </w:rPr>
        <w:t xml:space="preserve"> </w:t>
      </w:r>
      <w:r w:rsidRPr="003B4D2A">
        <w:rPr>
          <w:rFonts w:ascii="Times New Roman" w:hAnsi="Times New Roman" w:cs="Times New Roman"/>
          <w:sz w:val="24"/>
          <w:szCs w:val="28"/>
        </w:rPr>
        <w:t>Потомки армян помнят об Отечестве, известном в древности, «долгом себе поставляют воскресить память его начертанием славных событий. – Армения достойна сего по многим отношениям: ибо дела сего царства имели значительное влияние на некоторые державы. – Любовь и ревность необходимо должны одушевлять чад Армении к изысканию важных происшествий отечества, вскрыть оное из-под мрака времён, подобно светильнику, горящему под спудом…»</w:t>
      </w:r>
      <w:r w:rsidRPr="003B4D2A">
        <w:rPr>
          <w:rStyle w:val="a6"/>
          <w:rFonts w:ascii="Times New Roman" w:hAnsi="Times New Roman" w:cs="Times New Roman"/>
          <w:sz w:val="24"/>
          <w:szCs w:val="28"/>
        </w:rPr>
        <w:footnoteReference w:id="8"/>
      </w:r>
      <w:r w:rsidRPr="003B4D2A">
        <w:rPr>
          <w:rFonts w:ascii="Times New Roman" w:hAnsi="Times New Roman" w:cs="Times New Roman"/>
          <w:sz w:val="24"/>
          <w:szCs w:val="28"/>
        </w:rPr>
        <w:t>.</w:t>
      </w:r>
    </w:p>
    <w:p w:rsidR="00F43BE1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B4D2A">
        <w:rPr>
          <w:rFonts w:ascii="Times New Roman" w:hAnsi="Times New Roman" w:cs="Times New Roman"/>
          <w:sz w:val="24"/>
          <w:szCs w:val="28"/>
        </w:rPr>
        <w:t>Армяне склонны к путешествиям и торговле, они «неутомимой деятельностью в торговле отличаются от других азиатских народов»</w:t>
      </w:r>
      <w:r w:rsidRPr="003B4D2A">
        <w:rPr>
          <w:rStyle w:val="a6"/>
          <w:rFonts w:ascii="Times New Roman" w:hAnsi="Times New Roman" w:cs="Times New Roman"/>
          <w:sz w:val="24"/>
          <w:szCs w:val="28"/>
        </w:rPr>
        <w:footnoteReference w:id="9"/>
      </w:r>
      <w:r w:rsidRPr="003B4D2A">
        <w:rPr>
          <w:rFonts w:ascii="Times New Roman" w:hAnsi="Times New Roman" w:cs="Times New Roman"/>
          <w:sz w:val="24"/>
          <w:szCs w:val="28"/>
        </w:rPr>
        <w:t>. Трудолюбивый и деятельный народ армянский изучал культуру и языки сопредельных народов, «принимал всегда посредничество в торговле христиан с магометанами, занимаясь в тоже время сам искусствами и художествами»</w:t>
      </w:r>
      <w:r w:rsidRPr="003B4D2A">
        <w:rPr>
          <w:rStyle w:val="a6"/>
          <w:rFonts w:ascii="Times New Roman" w:hAnsi="Times New Roman" w:cs="Times New Roman"/>
          <w:sz w:val="24"/>
          <w:szCs w:val="28"/>
        </w:rPr>
        <w:footnoteReference w:id="10"/>
      </w:r>
      <w:r w:rsidRPr="003B4D2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97D98" w:rsidRDefault="00497D98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B4D2A">
        <w:rPr>
          <w:rFonts w:ascii="Times New Roman" w:hAnsi="Times New Roman" w:cs="Times New Roman"/>
          <w:sz w:val="24"/>
          <w:szCs w:val="28"/>
        </w:rPr>
        <w:t xml:space="preserve">В период средневековья Армения имела «отличных мужей во всех родах учёности». Армяне переводили на свой язык всё лучшее с сирийского, арабского, латинского, персидского, греческого, поэтому </w:t>
      </w:r>
      <w:r w:rsidR="006A1591" w:rsidRPr="00FB1B7C">
        <w:rPr>
          <w:rFonts w:ascii="Times New Roman" w:hAnsi="Times New Roman" w:cs="Times New Roman"/>
          <w:sz w:val="24"/>
          <w:szCs w:val="28"/>
        </w:rPr>
        <w:t>средневековые</w:t>
      </w:r>
      <w:r w:rsidR="00FB1B7C">
        <w:rPr>
          <w:rFonts w:ascii="Times New Roman" w:hAnsi="Times New Roman" w:cs="Times New Roman"/>
          <w:sz w:val="24"/>
          <w:szCs w:val="28"/>
        </w:rPr>
        <w:t xml:space="preserve"> а</w:t>
      </w:r>
      <w:r w:rsidR="006A1591" w:rsidRPr="00FB1B7C">
        <w:rPr>
          <w:rFonts w:ascii="Times New Roman" w:hAnsi="Times New Roman" w:cs="Times New Roman"/>
          <w:sz w:val="24"/>
          <w:szCs w:val="28"/>
        </w:rPr>
        <w:t>рмянские</w:t>
      </w:r>
      <w:r w:rsidR="00FB1B7C">
        <w:rPr>
          <w:rFonts w:ascii="Times New Roman" w:hAnsi="Times New Roman" w:cs="Times New Roman"/>
          <w:sz w:val="24"/>
          <w:szCs w:val="28"/>
        </w:rPr>
        <w:t xml:space="preserve"> </w:t>
      </w:r>
      <w:r w:rsidRPr="003B4D2A">
        <w:rPr>
          <w:rFonts w:ascii="Times New Roman" w:hAnsi="Times New Roman" w:cs="Times New Roman"/>
          <w:sz w:val="24"/>
          <w:szCs w:val="28"/>
        </w:rPr>
        <w:t>рукописи «можно назвать хранилищем учёности всякого рода»</w:t>
      </w:r>
      <w:r w:rsidR="008D79AB">
        <w:rPr>
          <w:rFonts w:ascii="Times New Roman" w:hAnsi="Times New Roman" w:cs="Times New Roman"/>
          <w:sz w:val="24"/>
          <w:szCs w:val="28"/>
        </w:rPr>
        <w:t xml:space="preserve">, </w:t>
      </w:r>
      <w:r w:rsidR="002A672B" w:rsidRPr="00E12B1B">
        <w:rPr>
          <w:rFonts w:ascii="Times New Roman" w:hAnsi="Times New Roman" w:cs="Times New Roman"/>
          <w:sz w:val="24"/>
          <w:szCs w:val="28"/>
        </w:rPr>
        <w:t>армянский перевод Библии по своей точности и простоте «имеет преимущество над всеми известными»</w:t>
      </w:r>
      <w:r w:rsidR="002A672B" w:rsidRPr="00E12B1B">
        <w:rPr>
          <w:rStyle w:val="a6"/>
          <w:rFonts w:ascii="Times New Roman" w:hAnsi="Times New Roman" w:cs="Times New Roman"/>
          <w:sz w:val="24"/>
          <w:szCs w:val="28"/>
        </w:rPr>
        <w:footnoteReference w:id="11"/>
      </w:r>
      <w:r w:rsidR="002A672B" w:rsidRPr="00E12B1B">
        <w:rPr>
          <w:rFonts w:ascii="Times New Roman" w:hAnsi="Times New Roman" w:cs="Times New Roman"/>
          <w:sz w:val="24"/>
          <w:szCs w:val="28"/>
        </w:rPr>
        <w:t>.</w:t>
      </w:r>
      <w:r w:rsidR="00565EFB">
        <w:rPr>
          <w:rFonts w:ascii="Times New Roman" w:hAnsi="Times New Roman" w:cs="Times New Roman"/>
          <w:sz w:val="24"/>
          <w:szCs w:val="28"/>
        </w:rPr>
        <w:t xml:space="preserve"> </w:t>
      </w:r>
      <w:r w:rsidRPr="003B1615">
        <w:rPr>
          <w:rFonts w:ascii="Times New Roman" w:hAnsi="Times New Roman" w:cs="Times New Roman"/>
          <w:sz w:val="24"/>
          <w:szCs w:val="28"/>
        </w:rPr>
        <w:t xml:space="preserve">Несмотря на все </w:t>
      </w:r>
      <w:r w:rsidR="006A1591" w:rsidRPr="008D79AB">
        <w:rPr>
          <w:rFonts w:ascii="Times New Roman" w:hAnsi="Times New Roman" w:cs="Times New Roman"/>
          <w:sz w:val="24"/>
          <w:szCs w:val="28"/>
        </w:rPr>
        <w:t>удары</w:t>
      </w:r>
      <w:r w:rsidR="006A1591">
        <w:rPr>
          <w:rFonts w:ascii="Times New Roman" w:hAnsi="Times New Roman" w:cs="Times New Roman"/>
          <w:sz w:val="24"/>
          <w:szCs w:val="28"/>
        </w:rPr>
        <w:t xml:space="preserve"> </w:t>
      </w:r>
      <w:r w:rsidR="006A1591" w:rsidRPr="008D79AB">
        <w:rPr>
          <w:rFonts w:ascii="Times New Roman" w:hAnsi="Times New Roman" w:cs="Times New Roman"/>
          <w:sz w:val="24"/>
          <w:szCs w:val="28"/>
        </w:rPr>
        <w:t>исторической</w:t>
      </w:r>
      <w:r w:rsidR="006A1591">
        <w:rPr>
          <w:rFonts w:ascii="Times New Roman" w:hAnsi="Times New Roman" w:cs="Times New Roman"/>
          <w:sz w:val="24"/>
          <w:szCs w:val="28"/>
        </w:rPr>
        <w:t xml:space="preserve"> </w:t>
      </w:r>
      <w:r w:rsidR="006A1591" w:rsidRPr="008D79AB">
        <w:rPr>
          <w:rFonts w:ascii="Times New Roman" w:hAnsi="Times New Roman" w:cs="Times New Roman"/>
          <w:sz w:val="24"/>
          <w:szCs w:val="28"/>
        </w:rPr>
        <w:t>судьбы</w:t>
      </w:r>
      <w:r w:rsidRPr="003B1615">
        <w:rPr>
          <w:rFonts w:ascii="Times New Roman" w:hAnsi="Times New Roman" w:cs="Times New Roman"/>
          <w:sz w:val="24"/>
          <w:szCs w:val="28"/>
        </w:rPr>
        <w:t xml:space="preserve">, которые достались на долю армянского народа, он сохранял </w:t>
      </w:r>
      <w:r w:rsidR="006A1591" w:rsidRPr="008D79AB">
        <w:rPr>
          <w:rFonts w:ascii="Times New Roman" w:hAnsi="Times New Roman" w:cs="Times New Roman"/>
          <w:sz w:val="24"/>
          <w:szCs w:val="28"/>
        </w:rPr>
        <w:t>свои национальные</w:t>
      </w:r>
      <w:r w:rsidR="006A1591">
        <w:rPr>
          <w:rFonts w:ascii="Times New Roman" w:hAnsi="Times New Roman" w:cs="Times New Roman"/>
          <w:sz w:val="24"/>
          <w:szCs w:val="28"/>
        </w:rPr>
        <w:t xml:space="preserve"> </w:t>
      </w:r>
      <w:r w:rsidR="006A1591" w:rsidRPr="008D79AB">
        <w:rPr>
          <w:rFonts w:ascii="Times New Roman" w:hAnsi="Times New Roman" w:cs="Times New Roman"/>
          <w:sz w:val="24"/>
          <w:szCs w:val="28"/>
        </w:rPr>
        <w:t>особенности</w:t>
      </w:r>
      <w:r w:rsidR="006A1591">
        <w:rPr>
          <w:rFonts w:ascii="Times New Roman" w:hAnsi="Times New Roman" w:cs="Times New Roman"/>
          <w:sz w:val="24"/>
          <w:szCs w:val="28"/>
        </w:rPr>
        <w:t>,</w:t>
      </w:r>
      <w:r w:rsidR="006A1591" w:rsidRPr="003B1615">
        <w:rPr>
          <w:rFonts w:ascii="Times New Roman" w:hAnsi="Times New Roman" w:cs="Times New Roman"/>
          <w:sz w:val="24"/>
          <w:szCs w:val="28"/>
        </w:rPr>
        <w:t xml:space="preserve"> </w:t>
      </w:r>
      <w:r w:rsidRPr="003B1615">
        <w:rPr>
          <w:rFonts w:ascii="Times New Roman" w:hAnsi="Times New Roman" w:cs="Times New Roman"/>
          <w:sz w:val="24"/>
          <w:szCs w:val="28"/>
        </w:rPr>
        <w:t>свою культуру,</w:t>
      </w:r>
      <w:r w:rsidR="006A1591">
        <w:rPr>
          <w:rFonts w:ascii="Times New Roman" w:hAnsi="Times New Roman" w:cs="Times New Roman"/>
          <w:sz w:val="24"/>
          <w:szCs w:val="28"/>
        </w:rPr>
        <w:t xml:space="preserve"> н</w:t>
      </w:r>
      <w:r w:rsidR="002A672B" w:rsidRPr="003B4D2A">
        <w:rPr>
          <w:rFonts w:ascii="Times New Roman" w:hAnsi="Times New Roman" w:cs="Times New Roman"/>
          <w:sz w:val="24"/>
          <w:szCs w:val="28"/>
        </w:rPr>
        <w:t>икакие общественные катаклизмы не могли «погасить в армянах любви к наукам, искусствам и промышленности»</w:t>
      </w:r>
      <w:r w:rsidR="002A672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А</w:t>
      </w:r>
      <w:r w:rsidRPr="00FF11D3">
        <w:rPr>
          <w:rFonts w:ascii="Times New Roman" w:hAnsi="Times New Roman" w:cs="Times New Roman"/>
          <w:sz w:val="24"/>
          <w:szCs w:val="24"/>
        </w:rPr>
        <w:t xml:space="preserve">рмянский народ с </w:t>
      </w:r>
      <w:r w:rsidRPr="00FF11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11D3">
        <w:rPr>
          <w:rFonts w:ascii="Times New Roman" w:hAnsi="Times New Roman" w:cs="Times New Roman"/>
          <w:sz w:val="24"/>
          <w:szCs w:val="24"/>
        </w:rPr>
        <w:t xml:space="preserve"> до </w:t>
      </w:r>
      <w:r w:rsidRPr="00FF11D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FF11D3">
        <w:rPr>
          <w:rFonts w:ascii="Times New Roman" w:hAnsi="Times New Roman" w:cs="Times New Roman"/>
          <w:sz w:val="24"/>
          <w:szCs w:val="24"/>
        </w:rPr>
        <w:t xml:space="preserve"> века мог «называться </w:t>
      </w:r>
      <w:r w:rsidRPr="00826E7F">
        <w:rPr>
          <w:rFonts w:ascii="Times New Roman" w:hAnsi="Times New Roman" w:cs="Times New Roman"/>
          <w:sz w:val="24"/>
          <w:szCs w:val="24"/>
        </w:rPr>
        <w:t>одним из образованнейших народов</w:t>
      </w:r>
      <w:r w:rsidRPr="00FF11D3">
        <w:rPr>
          <w:rFonts w:ascii="Times New Roman" w:hAnsi="Times New Roman" w:cs="Times New Roman"/>
          <w:sz w:val="24"/>
          <w:szCs w:val="24"/>
        </w:rPr>
        <w:t xml:space="preserve"> в Азии и Европе». В этот период армяне уже имели собственную письменность, им были доступны научные знания других народов. Их политические и торговые отношения с другими странами «распространяли пределы сведений исторических и географических»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12"/>
      </w:r>
      <w:r w:rsidRPr="00FF11D3">
        <w:rPr>
          <w:rFonts w:ascii="Times New Roman" w:hAnsi="Times New Roman" w:cs="Times New Roman"/>
          <w:sz w:val="24"/>
          <w:szCs w:val="24"/>
        </w:rPr>
        <w:t>. Расселяясь на новых землях армяне прежде всего строили церкви, при которых открывали училища для воспитания юношества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1615">
        <w:rPr>
          <w:rFonts w:ascii="Times New Roman" w:hAnsi="Times New Roman" w:cs="Times New Roman"/>
          <w:sz w:val="24"/>
          <w:szCs w:val="28"/>
        </w:rPr>
        <w:t xml:space="preserve">Книгопечатание у потомков Гайка, Тиграна, </w:t>
      </w:r>
      <w:proofErr w:type="spellStart"/>
      <w:r w:rsidRPr="003B1615">
        <w:rPr>
          <w:rFonts w:ascii="Times New Roman" w:hAnsi="Times New Roman" w:cs="Times New Roman"/>
          <w:sz w:val="24"/>
          <w:szCs w:val="28"/>
        </w:rPr>
        <w:t>Арама</w:t>
      </w:r>
      <w:proofErr w:type="spellEnd"/>
      <w:r w:rsidRPr="003B1615">
        <w:rPr>
          <w:rFonts w:ascii="Times New Roman" w:hAnsi="Times New Roman" w:cs="Times New Roman"/>
          <w:sz w:val="24"/>
          <w:szCs w:val="28"/>
        </w:rPr>
        <w:t xml:space="preserve"> появилось «гораздо ранее, чем у многих народов»: «По общему духу стремления к просвещению и к распространению исторических знаний в Армении, несмотря на отдалённость её от Европы, прежде других стран введено книгопечатание»</w:t>
      </w:r>
      <w:r w:rsidRPr="003B1615">
        <w:rPr>
          <w:rStyle w:val="a6"/>
          <w:rFonts w:ascii="Times New Roman" w:hAnsi="Times New Roman" w:cs="Times New Roman"/>
          <w:sz w:val="24"/>
          <w:szCs w:val="28"/>
        </w:rPr>
        <w:footnoteReference w:id="13"/>
      </w:r>
      <w:r w:rsidR="002A672B">
        <w:rPr>
          <w:rFonts w:ascii="Times New Roman" w:hAnsi="Times New Roman" w:cs="Times New Roman"/>
          <w:sz w:val="24"/>
          <w:szCs w:val="28"/>
        </w:rPr>
        <w:t xml:space="preserve">, </w:t>
      </w:r>
      <w:r w:rsidR="002A672B" w:rsidRPr="003B4D2A">
        <w:rPr>
          <w:rFonts w:ascii="Times New Roman" w:hAnsi="Times New Roman" w:cs="Times New Roman"/>
          <w:sz w:val="24"/>
          <w:szCs w:val="28"/>
        </w:rPr>
        <w:t>во многих общинах появились армянские типографии</w:t>
      </w:r>
      <w:r w:rsidR="002A672B" w:rsidRPr="003B4D2A">
        <w:rPr>
          <w:rStyle w:val="a6"/>
          <w:rFonts w:ascii="Times New Roman" w:hAnsi="Times New Roman" w:cs="Times New Roman"/>
          <w:sz w:val="24"/>
          <w:szCs w:val="28"/>
        </w:rPr>
        <w:footnoteReference w:id="14"/>
      </w:r>
      <w:r w:rsidR="002A672B" w:rsidRPr="003B4D2A">
        <w:rPr>
          <w:rFonts w:ascii="Times New Roman" w:hAnsi="Times New Roman" w:cs="Times New Roman"/>
          <w:sz w:val="24"/>
          <w:szCs w:val="28"/>
        </w:rPr>
        <w:t>.</w:t>
      </w:r>
    </w:p>
    <w:p w:rsidR="003B1615" w:rsidRDefault="003B1615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B4D2A">
        <w:rPr>
          <w:rFonts w:ascii="Times New Roman" w:hAnsi="Times New Roman" w:cs="Times New Roman"/>
          <w:sz w:val="24"/>
          <w:szCs w:val="28"/>
        </w:rPr>
        <w:t>Армянский народ – «один из древнейших, могущественных и образованнейших народов»</w:t>
      </w:r>
      <w:r w:rsidRPr="003B4D2A">
        <w:rPr>
          <w:rStyle w:val="a6"/>
          <w:rFonts w:ascii="Times New Roman" w:hAnsi="Times New Roman" w:cs="Times New Roman"/>
          <w:sz w:val="24"/>
          <w:szCs w:val="28"/>
        </w:rPr>
        <w:footnoteReference w:id="15"/>
      </w:r>
      <w:r w:rsidRPr="003B4D2A">
        <w:rPr>
          <w:rFonts w:ascii="Times New Roman" w:hAnsi="Times New Roman" w:cs="Times New Roman"/>
          <w:sz w:val="24"/>
          <w:szCs w:val="28"/>
        </w:rPr>
        <w:t>, поэтому исторические труды армянских историков могут дополнить</w:t>
      </w:r>
      <w:r w:rsidR="00565EFB">
        <w:rPr>
          <w:rFonts w:ascii="Times New Roman" w:hAnsi="Times New Roman" w:cs="Times New Roman"/>
          <w:sz w:val="24"/>
          <w:szCs w:val="28"/>
        </w:rPr>
        <w:t xml:space="preserve">, уточнить факты и события из </w:t>
      </w:r>
      <w:r w:rsidRPr="003B4D2A">
        <w:rPr>
          <w:rFonts w:ascii="Times New Roman" w:hAnsi="Times New Roman" w:cs="Times New Roman"/>
          <w:sz w:val="24"/>
          <w:szCs w:val="28"/>
        </w:rPr>
        <w:t>истории многих других народов.</w:t>
      </w:r>
    </w:p>
    <w:p w:rsidR="00FB1B7C" w:rsidRDefault="00FB1B7C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B7C" w:rsidRPr="006550A5" w:rsidRDefault="00422F4F" w:rsidP="006707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6550A5">
        <w:rPr>
          <w:rFonts w:ascii="Times New Roman" w:hAnsi="Times New Roman" w:cs="Times New Roman"/>
          <w:sz w:val="26"/>
          <w:szCs w:val="26"/>
        </w:rPr>
        <w:t>О том, какое значение имело изучение</w:t>
      </w:r>
      <w:r w:rsidR="006550A5">
        <w:rPr>
          <w:rFonts w:ascii="Times New Roman" w:hAnsi="Times New Roman" w:cs="Times New Roman"/>
          <w:sz w:val="26"/>
          <w:szCs w:val="26"/>
        </w:rPr>
        <w:t xml:space="preserve"> </w:t>
      </w:r>
      <w:r w:rsidRPr="006550A5">
        <w:rPr>
          <w:rFonts w:ascii="Times New Roman" w:hAnsi="Times New Roman" w:cs="Times New Roman"/>
          <w:sz w:val="26"/>
          <w:szCs w:val="26"/>
        </w:rPr>
        <w:t>армянской истории для Запада и для России</w:t>
      </w:r>
    </w:p>
    <w:p w:rsidR="00723371" w:rsidRPr="006550A5" w:rsidRDefault="00723371" w:rsidP="006550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B1615" w:rsidRPr="00E12B1B" w:rsidRDefault="006550A5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вопрос связан с выяснением места истории армянского народа во всемирной истории. </w:t>
      </w:r>
      <w:r w:rsidR="003B1615" w:rsidRPr="00826E7F">
        <w:rPr>
          <w:rFonts w:ascii="Times New Roman" w:hAnsi="Times New Roman" w:cs="Times New Roman"/>
          <w:sz w:val="24"/>
          <w:szCs w:val="24"/>
        </w:rPr>
        <w:t>О необходимости изучения армянской истории, о целях издания</w:t>
      </w:r>
      <w:r w:rsidR="003B1615" w:rsidRPr="00E12B1B">
        <w:rPr>
          <w:rFonts w:ascii="Times New Roman" w:hAnsi="Times New Roman" w:cs="Times New Roman"/>
          <w:sz w:val="24"/>
          <w:szCs w:val="24"/>
        </w:rPr>
        <w:t xml:space="preserve"> </w:t>
      </w:r>
      <w:r w:rsidR="00DF52ED" w:rsidRPr="00E12B1B">
        <w:rPr>
          <w:rFonts w:ascii="Times New Roman" w:hAnsi="Times New Roman" w:cs="Times New Roman"/>
          <w:sz w:val="24"/>
          <w:szCs w:val="24"/>
        </w:rPr>
        <w:t>«Собрания актов»</w:t>
      </w:r>
      <w:r w:rsidR="00DF52ED" w:rsidRPr="00DF52ED">
        <w:rPr>
          <w:rFonts w:ascii="Times New Roman" w:hAnsi="Times New Roman" w:cs="Times New Roman"/>
          <w:sz w:val="24"/>
          <w:szCs w:val="24"/>
        </w:rPr>
        <w:t xml:space="preserve"> </w:t>
      </w:r>
      <w:r w:rsidR="00E17992">
        <w:rPr>
          <w:rFonts w:ascii="Times New Roman" w:hAnsi="Times New Roman" w:cs="Times New Roman"/>
          <w:sz w:val="24"/>
          <w:szCs w:val="24"/>
        </w:rPr>
        <w:t>И</w:t>
      </w:r>
      <w:r w:rsidR="00DF52ED" w:rsidRPr="00DF52ED">
        <w:rPr>
          <w:rFonts w:ascii="Times New Roman" w:hAnsi="Times New Roman" w:cs="Times New Roman"/>
          <w:sz w:val="24"/>
          <w:szCs w:val="24"/>
        </w:rPr>
        <w:t>в</w:t>
      </w:r>
      <w:r w:rsidR="00DF52ED">
        <w:rPr>
          <w:rFonts w:ascii="Times New Roman" w:hAnsi="Times New Roman" w:cs="Times New Roman"/>
          <w:sz w:val="24"/>
          <w:szCs w:val="24"/>
        </w:rPr>
        <w:t xml:space="preserve">ан и </w:t>
      </w:r>
      <w:r w:rsidR="00E17992">
        <w:rPr>
          <w:rFonts w:ascii="Times New Roman" w:hAnsi="Times New Roman" w:cs="Times New Roman"/>
          <w:sz w:val="24"/>
          <w:szCs w:val="24"/>
        </w:rPr>
        <w:t>Х</w:t>
      </w:r>
      <w:r w:rsidR="00DF52ED">
        <w:rPr>
          <w:rFonts w:ascii="Times New Roman" w:hAnsi="Times New Roman" w:cs="Times New Roman"/>
          <w:sz w:val="24"/>
          <w:szCs w:val="24"/>
        </w:rPr>
        <w:t>ристофор</w:t>
      </w:r>
      <w:r w:rsidR="00E17992">
        <w:rPr>
          <w:rFonts w:ascii="Times New Roman" w:hAnsi="Times New Roman" w:cs="Times New Roman"/>
          <w:sz w:val="24"/>
          <w:szCs w:val="24"/>
        </w:rPr>
        <w:t xml:space="preserve"> Лазаревы</w:t>
      </w:r>
      <w:r w:rsidR="003B1615" w:rsidRPr="00E12B1B">
        <w:rPr>
          <w:rFonts w:ascii="Times New Roman" w:hAnsi="Times New Roman" w:cs="Times New Roman"/>
          <w:sz w:val="24"/>
          <w:szCs w:val="24"/>
        </w:rPr>
        <w:t xml:space="preserve"> говорят в</w:t>
      </w:r>
      <w:r w:rsidR="00E17992">
        <w:rPr>
          <w:rFonts w:ascii="Times New Roman" w:hAnsi="Times New Roman" w:cs="Times New Roman"/>
          <w:sz w:val="24"/>
          <w:szCs w:val="24"/>
        </w:rPr>
        <w:t xml:space="preserve"> </w:t>
      </w:r>
      <w:r w:rsidR="003B1615" w:rsidRPr="00E12B1B">
        <w:rPr>
          <w:rFonts w:ascii="Times New Roman" w:hAnsi="Times New Roman" w:cs="Times New Roman"/>
          <w:sz w:val="24"/>
          <w:szCs w:val="24"/>
        </w:rPr>
        <w:t>«Предуведомлении» к I-й части</w:t>
      </w:r>
      <w:r w:rsidR="00DF52ED">
        <w:rPr>
          <w:rFonts w:ascii="Times New Roman" w:hAnsi="Times New Roman" w:cs="Times New Roman"/>
          <w:sz w:val="24"/>
          <w:szCs w:val="24"/>
        </w:rPr>
        <w:t xml:space="preserve"> сборника</w:t>
      </w:r>
      <w:r w:rsidR="00E17992">
        <w:rPr>
          <w:rFonts w:ascii="Times New Roman" w:hAnsi="Times New Roman" w:cs="Times New Roman"/>
          <w:sz w:val="24"/>
          <w:szCs w:val="24"/>
        </w:rPr>
        <w:t>. К</w:t>
      </w:r>
      <w:r w:rsidR="003B1615" w:rsidRPr="00E12B1B">
        <w:rPr>
          <w:rFonts w:ascii="Times New Roman" w:hAnsi="Times New Roman" w:cs="Times New Roman"/>
          <w:sz w:val="24"/>
          <w:szCs w:val="24"/>
        </w:rPr>
        <w:t xml:space="preserve">онцепция </w:t>
      </w:r>
      <w:r w:rsidR="00DF52ED">
        <w:rPr>
          <w:rFonts w:ascii="Times New Roman" w:hAnsi="Times New Roman" w:cs="Times New Roman"/>
          <w:sz w:val="24"/>
          <w:szCs w:val="24"/>
        </w:rPr>
        <w:t>издания</w:t>
      </w:r>
      <w:r w:rsidR="00E17992">
        <w:rPr>
          <w:rFonts w:ascii="Times New Roman" w:hAnsi="Times New Roman" w:cs="Times New Roman"/>
          <w:sz w:val="24"/>
          <w:szCs w:val="24"/>
        </w:rPr>
        <w:t xml:space="preserve"> сформулирована следующим образом: </w:t>
      </w:r>
      <w:r w:rsidR="003B1615" w:rsidRPr="00E12B1B">
        <w:rPr>
          <w:rFonts w:ascii="Times New Roman" w:hAnsi="Times New Roman" w:cs="Times New Roman"/>
          <w:sz w:val="24"/>
          <w:szCs w:val="24"/>
        </w:rPr>
        <w:t xml:space="preserve">«Если Французы и Германцы изучают Историю одного из древнейших, могущественных и образованнейших народов – народа Армянского, чтобы с помощью </w:t>
      </w:r>
      <w:proofErr w:type="spellStart"/>
      <w:r w:rsidR="003B1615" w:rsidRPr="00E12B1B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="003B1615" w:rsidRPr="00E12B1B">
        <w:rPr>
          <w:rFonts w:ascii="Times New Roman" w:hAnsi="Times New Roman" w:cs="Times New Roman"/>
          <w:sz w:val="24"/>
          <w:szCs w:val="24"/>
        </w:rPr>
        <w:t xml:space="preserve"> разлить новый свет на события прошедшие  и дополнить то, что относится к непосредственной </w:t>
      </w:r>
      <w:r w:rsidR="003B1615" w:rsidRPr="00E12B1B">
        <w:rPr>
          <w:rFonts w:ascii="Times New Roman" w:hAnsi="Times New Roman" w:cs="Times New Roman"/>
          <w:sz w:val="24"/>
          <w:szCs w:val="24"/>
        </w:rPr>
        <w:lastRenderedPageBreak/>
        <w:t xml:space="preserve">судьбе человечества, то для Россиян сверх пользы приносимой </w:t>
      </w:r>
      <w:proofErr w:type="spellStart"/>
      <w:r w:rsidR="003B1615" w:rsidRPr="00E12B1B">
        <w:rPr>
          <w:rFonts w:ascii="Times New Roman" w:hAnsi="Times New Roman" w:cs="Times New Roman"/>
          <w:sz w:val="24"/>
          <w:szCs w:val="24"/>
        </w:rPr>
        <w:t>Историею</w:t>
      </w:r>
      <w:proofErr w:type="spellEnd"/>
      <w:r w:rsidR="003B1615" w:rsidRPr="00E12B1B">
        <w:rPr>
          <w:rFonts w:ascii="Times New Roman" w:hAnsi="Times New Roman" w:cs="Times New Roman"/>
          <w:sz w:val="24"/>
          <w:szCs w:val="24"/>
        </w:rPr>
        <w:t xml:space="preserve"> – как важнейшею наукою, История Армянская должна особенное обращать на себя внимание с тех времен, когда в недрах России возникли замечательные колонии Армянские, и с той эпохи, когда значительная часть древней Армении – страна Араратская – присоединена могущественною </w:t>
      </w:r>
      <w:proofErr w:type="spellStart"/>
      <w:r w:rsidR="003B1615" w:rsidRPr="00E12B1B">
        <w:rPr>
          <w:rFonts w:ascii="Times New Roman" w:hAnsi="Times New Roman" w:cs="Times New Roman"/>
          <w:sz w:val="24"/>
          <w:szCs w:val="24"/>
        </w:rPr>
        <w:t>дланию</w:t>
      </w:r>
      <w:proofErr w:type="spellEnd"/>
      <w:r w:rsidR="003B1615" w:rsidRPr="00E12B1B">
        <w:rPr>
          <w:rFonts w:ascii="Times New Roman" w:hAnsi="Times New Roman" w:cs="Times New Roman"/>
          <w:sz w:val="24"/>
          <w:szCs w:val="24"/>
        </w:rPr>
        <w:t xml:space="preserve"> Николая к Закавказским Его владениям, и заслоняет собою порубежные пределы Империи от внезапных вторжений Персиян, подобно тому, как в </w:t>
      </w:r>
      <w:proofErr w:type="spellStart"/>
      <w:r w:rsidR="003B1615" w:rsidRPr="00E12B1B">
        <w:rPr>
          <w:rFonts w:ascii="Times New Roman" w:hAnsi="Times New Roman" w:cs="Times New Roman"/>
          <w:sz w:val="24"/>
          <w:szCs w:val="24"/>
        </w:rPr>
        <w:t>древния</w:t>
      </w:r>
      <w:proofErr w:type="spellEnd"/>
      <w:r w:rsidR="003B1615" w:rsidRPr="00E12B1B">
        <w:rPr>
          <w:rFonts w:ascii="Times New Roman" w:hAnsi="Times New Roman" w:cs="Times New Roman"/>
          <w:sz w:val="24"/>
          <w:szCs w:val="24"/>
        </w:rPr>
        <w:t xml:space="preserve"> времена сила Рима опиралась на Арарат, ему союзный. Но сие внимание и любопытство были доселе не удовлетворены; ибо несколько незначительных Исторических отрывков, переведённых с Армянского на Русский, несколько Исторических опытов, - далеки от того, чтобы доставить какое-либо понятие о народе, занимавшем некогда первую чреду между просвещенными народами. Известный и уважаемый </w:t>
      </w:r>
      <w:proofErr w:type="spellStart"/>
      <w:r w:rsidR="003B1615" w:rsidRPr="00E12B1B">
        <w:rPr>
          <w:rFonts w:ascii="Times New Roman" w:hAnsi="Times New Roman" w:cs="Times New Roman"/>
          <w:sz w:val="24"/>
          <w:szCs w:val="24"/>
        </w:rPr>
        <w:t>Литтератор</w:t>
      </w:r>
      <w:proofErr w:type="spellEnd"/>
      <w:r w:rsidR="003B1615" w:rsidRPr="00E12B1B">
        <w:rPr>
          <w:rFonts w:ascii="Times New Roman" w:hAnsi="Times New Roman" w:cs="Times New Roman"/>
          <w:sz w:val="24"/>
          <w:szCs w:val="24"/>
        </w:rPr>
        <w:t xml:space="preserve"> и Историк Сергей Николаевич Глинка вознамерился предотвратить сей ощутительный недостаток, и пользуясь Историческими материалами, предоставленными ему от Начальства Армянского Лазаревского Института, равно и из собранных им особо сведений, составил: Обозрение Истории Армянского народа, от начала бытия его до возрождения области Армянской в Российской Империи.  С живейшею </w:t>
      </w:r>
      <w:proofErr w:type="spellStart"/>
      <w:r w:rsidR="003B1615" w:rsidRPr="00E12B1B">
        <w:rPr>
          <w:rFonts w:ascii="Times New Roman" w:hAnsi="Times New Roman" w:cs="Times New Roman"/>
          <w:sz w:val="24"/>
          <w:szCs w:val="24"/>
        </w:rPr>
        <w:t>признательностию</w:t>
      </w:r>
      <w:proofErr w:type="spellEnd"/>
      <w:r w:rsidR="003B1615" w:rsidRPr="00E12B1B">
        <w:rPr>
          <w:rFonts w:ascii="Times New Roman" w:hAnsi="Times New Roman" w:cs="Times New Roman"/>
          <w:sz w:val="24"/>
          <w:szCs w:val="24"/>
        </w:rPr>
        <w:t xml:space="preserve"> приемлет Армянская Нация столь общеполезный труд Г. Глинки»</w:t>
      </w:r>
      <w:r w:rsidR="003B1615" w:rsidRPr="00E12B1B">
        <w:rPr>
          <w:rStyle w:val="a6"/>
          <w:rFonts w:ascii="Times New Roman" w:hAnsi="Times New Roman" w:cs="Times New Roman"/>
          <w:sz w:val="24"/>
          <w:szCs w:val="24"/>
        </w:rPr>
        <w:footnoteReference w:id="16"/>
      </w:r>
      <w:r w:rsidR="003B1615" w:rsidRPr="00E12B1B">
        <w:rPr>
          <w:rFonts w:ascii="Times New Roman" w:hAnsi="Times New Roman" w:cs="Times New Roman"/>
          <w:sz w:val="24"/>
          <w:szCs w:val="24"/>
        </w:rPr>
        <w:t>.</w:t>
      </w:r>
    </w:p>
    <w:p w:rsidR="003B1615" w:rsidRPr="00E12B1B" w:rsidRDefault="003B1615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1B">
        <w:rPr>
          <w:rFonts w:ascii="Times New Roman" w:hAnsi="Times New Roman" w:cs="Times New Roman"/>
          <w:sz w:val="24"/>
          <w:szCs w:val="24"/>
        </w:rPr>
        <w:t xml:space="preserve">В первом тезисе </w:t>
      </w:r>
      <w:r w:rsidR="00E17992">
        <w:rPr>
          <w:rFonts w:ascii="Times New Roman" w:hAnsi="Times New Roman" w:cs="Times New Roman"/>
          <w:sz w:val="24"/>
          <w:szCs w:val="24"/>
        </w:rPr>
        <w:t>«</w:t>
      </w:r>
      <w:r w:rsidRPr="00E12B1B">
        <w:rPr>
          <w:rFonts w:ascii="Times New Roman" w:hAnsi="Times New Roman" w:cs="Times New Roman"/>
          <w:sz w:val="24"/>
          <w:szCs w:val="24"/>
        </w:rPr>
        <w:t>Предуведомления</w:t>
      </w:r>
      <w:r w:rsidR="00E17992">
        <w:rPr>
          <w:rFonts w:ascii="Times New Roman" w:hAnsi="Times New Roman" w:cs="Times New Roman"/>
          <w:sz w:val="24"/>
          <w:szCs w:val="24"/>
        </w:rPr>
        <w:t xml:space="preserve">» </w:t>
      </w:r>
      <w:r w:rsidRPr="00E12B1B">
        <w:rPr>
          <w:rFonts w:ascii="Times New Roman" w:hAnsi="Times New Roman" w:cs="Times New Roman"/>
          <w:sz w:val="24"/>
          <w:szCs w:val="24"/>
        </w:rPr>
        <w:t>не только говор</w:t>
      </w:r>
      <w:r w:rsidR="00DF52ED">
        <w:rPr>
          <w:rFonts w:ascii="Times New Roman" w:hAnsi="Times New Roman" w:cs="Times New Roman"/>
          <w:sz w:val="24"/>
          <w:szCs w:val="24"/>
        </w:rPr>
        <w:t>ится</w:t>
      </w:r>
      <w:r w:rsidRPr="00E12B1B">
        <w:rPr>
          <w:rFonts w:ascii="Times New Roman" w:hAnsi="Times New Roman" w:cs="Times New Roman"/>
          <w:sz w:val="24"/>
          <w:szCs w:val="24"/>
        </w:rPr>
        <w:t xml:space="preserve"> о том общем и особенном во взгляде на армянскую историю на Западе и в России, но и о тех объективных причинах, которые обуславливают взаимную заинтересованность и единство исторических судеб русского и армянского народов. </w:t>
      </w:r>
      <w:r w:rsidR="00DF52ED">
        <w:rPr>
          <w:rFonts w:ascii="Times New Roman" w:hAnsi="Times New Roman" w:cs="Times New Roman"/>
          <w:sz w:val="24"/>
          <w:szCs w:val="24"/>
        </w:rPr>
        <w:t>В</w:t>
      </w:r>
      <w:r w:rsidRPr="00E12B1B">
        <w:rPr>
          <w:rFonts w:ascii="Times New Roman" w:hAnsi="Times New Roman" w:cs="Times New Roman"/>
          <w:sz w:val="24"/>
          <w:szCs w:val="24"/>
        </w:rPr>
        <w:t xml:space="preserve"> </w:t>
      </w:r>
      <w:r w:rsidR="00E17992">
        <w:rPr>
          <w:rFonts w:ascii="Times New Roman" w:hAnsi="Times New Roman" w:cs="Times New Roman"/>
          <w:sz w:val="24"/>
          <w:szCs w:val="24"/>
        </w:rPr>
        <w:t>«</w:t>
      </w:r>
      <w:r w:rsidR="00DF52ED">
        <w:rPr>
          <w:rFonts w:ascii="Times New Roman" w:hAnsi="Times New Roman" w:cs="Times New Roman"/>
          <w:sz w:val="24"/>
          <w:szCs w:val="24"/>
        </w:rPr>
        <w:t>Предуведомлении</w:t>
      </w:r>
      <w:r w:rsidR="00E17992">
        <w:rPr>
          <w:rFonts w:ascii="Times New Roman" w:hAnsi="Times New Roman" w:cs="Times New Roman"/>
          <w:sz w:val="24"/>
          <w:szCs w:val="24"/>
        </w:rPr>
        <w:t>»</w:t>
      </w:r>
      <w:r w:rsidRPr="00E12B1B">
        <w:rPr>
          <w:rFonts w:ascii="Times New Roman" w:hAnsi="Times New Roman" w:cs="Times New Roman"/>
          <w:sz w:val="24"/>
          <w:szCs w:val="24"/>
        </w:rPr>
        <w:t xml:space="preserve"> показ</w:t>
      </w:r>
      <w:r w:rsidR="00DF52ED">
        <w:rPr>
          <w:rFonts w:ascii="Times New Roman" w:hAnsi="Times New Roman" w:cs="Times New Roman"/>
          <w:sz w:val="24"/>
          <w:szCs w:val="24"/>
        </w:rPr>
        <w:t>ано</w:t>
      </w:r>
      <w:r w:rsidRPr="00E12B1B">
        <w:rPr>
          <w:rFonts w:ascii="Times New Roman" w:hAnsi="Times New Roman" w:cs="Times New Roman"/>
          <w:sz w:val="24"/>
          <w:szCs w:val="24"/>
        </w:rPr>
        <w:t xml:space="preserve"> принципиальное отличие в подходе к армянской истории: если для Запада она представляет главным образом академический интерес – дополнение их собственной истории, то для России – помимо этого, ещё и практический, политический, стратегический интерес, что понимали все русские монархи, начиная с </w:t>
      </w:r>
      <w:r w:rsidRPr="00E12B1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12B1B">
        <w:rPr>
          <w:rFonts w:ascii="Times New Roman" w:hAnsi="Times New Roman" w:cs="Times New Roman"/>
          <w:sz w:val="24"/>
          <w:szCs w:val="24"/>
        </w:rPr>
        <w:t xml:space="preserve"> века, когда появляются первые акты по армянским делам. Армянские поселения, появившиеся </w:t>
      </w:r>
      <w:proofErr w:type="gramStart"/>
      <w:r w:rsidRPr="00E12B1B">
        <w:rPr>
          <w:rFonts w:ascii="Times New Roman" w:hAnsi="Times New Roman" w:cs="Times New Roman"/>
          <w:sz w:val="24"/>
          <w:szCs w:val="24"/>
        </w:rPr>
        <w:t>в России</w:t>
      </w:r>
      <w:proofErr w:type="gramEnd"/>
      <w:r w:rsidRPr="00E12B1B">
        <w:rPr>
          <w:rFonts w:ascii="Times New Roman" w:hAnsi="Times New Roman" w:cs="Times New Roman"/>
          <w:sz w:val="24"/>
          <w:szCs w:val="24"/>
        </w:rPr>
        <w:t xml:space="preserve"> не было чем-то уникальным: они были в разных, в том числе и Европейских странах. Российская империя, как в прошлом и Римская империя нуждалась для защиты своих рубежей в надёжном союзнике, братском дружественном народе, проживающем на её границах. Поэтому и присоединение страны Араратской к Российской империи рассматривалось в первой трети </w:t>
      </w:r>
      <w:r w:rsidRPr="00E12B1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12B1B">
        <w:rPr>
          <w:rFonts w:ascii="Times New Roman" w:hAnsi="Times New Roman" w:cs="Times New Roman"/>
          <w:sz w:val="24"/>
          <w:szCs w:val="24"/>
        </w:rPr>
        <w:t xml:space="preserve"> века в этом контексте не как порабощение, а как возрождение армянского народа. </w:t>
      </w:r>
    </w:p>
    <w:p w:rsidR="003B1615" w:rsidRPr="00E12B1B" w:rsidRDefault="003B1615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1B">
        <w:rPr>
          <w:rFonts w:ascii="Times New Roman" w:hAnsi="Times New Roman" w:cs="Times New Roman"/>
          <w:sz w:val="24"/>
          <w:szCs w:val="24"/>
        </w:rPr>
        <w:t xml:space="preserve">Авторы </w:t>
      </w:r>
      <w:r w:rsidR="00E17992">
        <w:rPr>
          <w:rFonts w:ascii="Times New Roman" w:hAnsi="Times New Roman" w:cs="Times New Roman"/>
          <w:sz w:val="24"/>
          <w:szCs w:val="24"/>
        </w:rPr>
        <w:t>«</w:t>
      </w:r>
      <w:r w:rsidRPr="00E12B1B">
        <w:rPr>
          <w:rFonts w:ascii="Times New Roman" w:hAnsi="Times New Roman" w:cs="Times New Roman"/>
          <w:sz w:val="24"/>
          <w:szCs w:val="24"/>
        </w:rPr>
        <w:t>Предуведомления</w:t>
      </w:r>
      <w:r w:rsidR="00E17992">
        <w:rPr>
          <w:rFonts w:ascii="Times New Roman" w:hAnsi="Times New Roman" w:cs="Times New Roman"/>
          <w:sz w:val="24"/>
          <w:szCs w:val="24"/>
        </w:rPr>
        <w:t>»</w:t>
      </w:r>
      <w:r w:rsidRPr="00E12B1B">
        <w:rPr>
          <w:rFonts w:ascii="Times New Roman" w:hAnsi="Times New Roman" w:cs="Times New Roman"/>
          <w:sz w:val="24"/>
          <w:szCs w:val="24"/>
        </w:rPr>
        <w:t xml:space="preserve"> полагают, что все труды по армянской истории, предшествующие работам С.Н. Глинки, недостаточно показали, как истоки армянской государственности, высокий уровень её цивилизации и культуры, так и её роль южного форпоста России. Работы С.Н. Глинки, опирающиеся на материалы Лазаревых и на собственные источники, восполнил этот пробел, т</w:t>
      </w:r>
      <w:r w:rsidR="008321B2">
        <w:rPr>
          <w:rFonts w:ascii="Times New Roman" w:hAnsi="Times New Roman" w:cs="Times New Roman"/>
          <w:sz w:val="24"/>
          <w:szCs w:val="24"/>
        </w:rPr>
        <w:t>о есть,</w:t>
      </w:r>
      <w:r w:rsidRPr="00E12B1B">
        <w:rPr>
          <w:rFonts w:ascii="Times New Roman" w:hAnsi="Times New Roman" w:cs="Times New Roman"/>
          <w:sz w:val="24"/>
          <w:szCs w:val="24"/>
        </w:rPr>
        <w:t xml:space="preserve"> по их мнению, ему удалось показать и величие древней армянской истории, и историю русско-армянских отношений. «Собрание актов» задумывалось «в дополнение и пояснение» </w:t>
      </w:r>
      <w:r w:rsidR="00CF338A">
        <w:rPr>
          <w:rFonts w:ascii="Times New Roman" w:hAnsi="Times New Roman" w:cs="Times New Roman"/>
          <w:sz w:val="24"/>
          <w:szCs w:val="24"/>
        </w:rPr>
        <w:t xml:space="preserve">к </w:t>
      </w:r>
      <w:r w:rsidRPr="00E12B1B">
        <w:rPr>
          <w:rFonts w:ascii="Times New Roman" w:hAnsi="Times New Roman" w:cs="Times New Roman"/>
          <w:sz w:val="24"/>
          <w:szCs w:val="24"/>
        </w:rPr>
        <w:t xml:space="preserve">работам С.Н. Глинки. И.Е. и Х.Е. Лазаревы вместе с сотрудниками ЛИВЯ поставили перед собой ответственную задачу «собрать сии </w:t>
      </w:r>
      <w:proofErr w:type="spellStart"/>
      <w:r w:rsidRPr="00E12B1B">
        <w:rPr>
          <w:rFonts w:ascii="Times New Roman" w:hAnsi="Times New Roman" w:cs="Times New Roman"/>
          <w:sz w:val="24"/>
          <w:szCs w:val="24"/>
        </w:rPr>
        <w:t>разсеянные</w:t>
      </w:r>
      <w:proofErr w:type="spellEnd"/>
      <w:r w:rsidRPr="00E12B1B">
        <w:rPr>
          <w:rFonts w:ascii="Times New Roman" w:hAnsi="Times New Roman" w:cs="Times New Roman"/>
          <w:sz w:val="24"/>
          <w:szCs w:val="24"/>
        </w:rPr>
        <w:t xml:space="preserve"> полезные сведения; изложить </w:t>
      </w:r>
      <w:proofErr w:type="spellStart"/>
      <w:r w:rsidRPr="00E12B1B">
        <w:rPr>
          <w:rFonts w:ascii="Times New Roman" w:hAnsi="Times New Roman" w:cs="Times New Roman"/>
          <w:sz w:val="24"/>
          <w:szCs w:val="24"/>
        </w:rPr>
        <w:t>оныя</w:t>
      </w:r>
      <w:proofErr w:type="spellEnd"/>
      <w:r w:rsidRPr="00E12B1B">
        <w:rPr>
          <w:rFonts w:ascii="Times New Roman" w:hAnsi="Times New Roman" w:cs="Times New Roman"/>
          <w:sz w:val="24"/>
          <w:szCs w:val="24"/>
        </w:rPr>
        <w:t xml:space="preserve"> сообразно удобности и порядку в системе, и, как верные документы передать потомству. Известия сии тем любопытнее, что они суть плоды ревностных </w:t>
      </w:r>
      <w:proofErr w:type="spellStart"/>
      <w:r w:rsidRPr="00E12B1B">
        <w:rPr>
          <w:rFonts w:ascii="Times New Roman" w:hAnsi="Times New Roman" w:cs="Times New Roman"/>
          <w:sz w:val="24"/>
          <w:szCs w:val="24"/>
        </w:rPr>
        <w:t>изследований</w:t>
      </w:r>
      <w:proofErr w:type="spellEnd"/>
      <w:r w:rsidRPr="00E12B1B">
        <w:rPr>
          <w:rFonts w:ascii="Times New Roman" w:hAnsi="Times New Roman" w:cs="Times New Roman"/>
          <w:sz w:val="24"/>
          <w:szCs w:val="24"/>
        </w:rPr>
        <w:t xml:space="preserve"> по части юриспруденции с некоторыми нужными дополнениями, и заключают в себе общий новый свод первого и начального собрания узаконений, относящихся к Армянскому народу, и присоединением к тому исторических разных сведений в виде фактов, могущих служить материалами для Истории и для справок по делопроизводству в Гражданском быту. Поныне </w:t>
      </w:r>
      <w:proofErr w:type="spellStart"/>
      <w:r w:rsidRPr="00E12B1B">
        <w:rPr>
          <w:rFonts w:ascii="Times New Roman" w:hAnsi="Times New Roman" w:cs="Times New Roman"/>
          <w:sz w:val="24"/>
          <w:szCs w:val="24"/>
        </w:rPr>
        <w:t>подобнаго</w:t>
      </w:r>
      <w:proofErr w:type="spellEnd"/>
      <w:r w:rsidRPr="00E12B1B">
        <w:rPr>
          <w:rFonts w:ascii="Times New Roman" w:hAnsi="Times New Roman" w:cs="Times New Roman"/>
          <w:sz w:val="24"/>
          <w:szCs w:val="24"/>
        </w:rPr>
        <w:t xml:space="preserve"> рода необходимого и полезного собрания в отношении Армян не было;…»</w:t>
      </w:r>
      <w:r w:rsidRPr="00E12B1B">
        <w:rPr>
          <w:rStyle w:val="a6"/>
          <w:rFonts w:ascii="Times New Roman" w:hAnsi="Times New Roman" w:cs="Times New Roman"/>
          <w:sz w:val="24"/>
          <w:szCs w:val="24"/>
        </w:rPr>
        <w:footnoteReference w:id="17"/>
      </w:r>
      <w:r w:rsidRPr="00E12B1B">
        <w:rPr>
          <w:rFonts w:ascii="Times New Roman" w:hAnsi="Times New Roman" w:cs="Times New Roman"/>
          <w:sz w:val="24"/>
          <w:szCs w:val="24"/>
        </w:rPr>
        <w:t xml:space="preserve">. Итак, документы «Собрания актов» предназначались в качестве материалов для составления труда по истории армянского народа,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E12B1B">
        <w:rPr>
          <w:rFonts w:ascii="Times New Roman" w:hAnsi="Times New Roman" w:cs="Times New Roman"/>
          <w:sz w:val="24"/>
          <w:szCs w:val="24"/>
        </w:rPr>
        <w:t xml:space="preserve"> для решения конкретных практических задач, связанных с обеспечением условий жизни армян в Российской империи.</w:t>
      </w:r>
    </w:p>
    <w:p w:rsidR="003B1615" w:rsidRDefault="003B1615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B1B">
        <w:rPr>
          <w:rFonts w:ascii="Times New Roman" w:hAnsi="Times New Roman" w:cs="Times New Roman"/>
          <w:sz w:val="24"/>
          <w:szCs w:val="24"/>
        </w:rPr>
        <w:lastRenderedPageBreak/>
        <w:t xml:space="preserve">С основными идеями </w:t>
      </w:r>
      <w:r w:rsidR="00E17992">
        <w:rPr>
          <w:rFonts w:ascii="Times New Roman" w:hAnsi="Times New Roman" w:cs="Times New Roman"/>
          <w:sz w:val="24"/>
          <w:szCs w:val="24"/>
        </w:rPr>
        <w:t>«</w:t>
      </w:r>
      <w:r w:rsidRPr="00E12B1B">
        <w:rPr>
          <w:rFonts w:ascii="Times New Roman" w:hAnsi="Times New Roman" w:cs="Times New Roman"/>
          <w:sz w:val="24"/>
          <w:szCs w:val="24"/>
        </w:rPr>
        <w:t>Предуведомления</w:t>
      </w:r>
      <w:r w:rsidR="00E17992">
        <w:rPr>
          <w:rFonts w:ascii="Times New Roman" w:hAnsi="Times New Roman" w:cs="Times New Roman"/>
          <w:sz w:val="24"/>
          <w:szCs w:val="24"/>
        </w:rPr>
        <w:t>»</w:t>
      </w:r>
      <w:r w:rsidRPr="00E12B1B">
        <w:rPr>
          <w:rFonts w:ascii="Times New Roman" w:hAnsi="Times New Roman" w:cs="Times New Roman"/>
          <w:sz w:val="24"/>
          <w:szCs w:val="24"/>
        </w:rPr>
        <w:t xml:space="preserve"> о значении изучения армянской истории для других стран перекликаются ряд положений статьи «О побудительных причинах заниматься языком армянским»</w:t>
      </w:r>
      <w:r w:rsidRPr="00E12B1B">
        <w:rPr>
          <w:rStyle w:val="a6"/>
          <w:rFonts w:ascii="Times New Roman" w:hAnsi="Times New Roman" w:cs="Times New Roman"/>
          <w:sz w:val="24"/>
          <w:szCs w:val="24"/>
        </w:rPr>
        <w:footnoteReference w:id="18"/>
      </w:r>
      <w:r w:rsidRPr="00E12B1B">
        <w:rPr>
          <w:rFonts w:ascii="Times New Roman" w:hAnsi="Times New Roman" w:cs="Times New Roman"/>
          <w:sz w:val="24"/>
          <w:szCs w:val="24"/>
        </w:rPr>
        <w:t xml:space="preserve">. </w:t>
      </w:r>
      <w:r w:rsidR="00957354" w:rsidRPr="00FF11D3">
        <w:rPr>
          <w:rFonts w:ascii="Times New Roman" w:hAnsi="Times New Roman" w:cs="Times New Roman"/>
          <w:sz w:val="24"/>
          <w:szCs w:val="24"/>
        </w:rPr>
        <w:t xml:space="preserve">В статье раскрывается значение изучения армянской истории. </w:t>
      </w:r>
      <w:r w:rsidR="00957354" w:rsidRPr="00E17992">
        <w:rPr>
          <w:rFonts w:ascii="Times New Roman" w:hAnsi="Times New Roman" w:cs="Times New Roman"/>
          <w:sz w:val="24"/>
          <w:szCs w:val="24"/>
        </w:rPr>
        <w:t>Армянская нация трудолюбива,</w:t>
      </w:r>
      <w:r w:rsidR="00957354" w:rsidRPr="00FF11D3">
        <w:rPr>
          <w:rFonts w:ascii="Times New Roman" w:hAnsi="Times New Roman" w:cs="Times New Roman"/>
          <w:sz w:val="24"/>
          <w:szCs w:val="24"/>
        </w:rPr>
        <w:t xml:space="preserve"> богата, имеет гражданское благоустройство, свою литературу. Армяне были основатели английской торговой компании в Индостане, «их купеческая промышленность господствует на всем пространстве империи Оттоманской…Одни лишь армяне могли бы открыть и сделать известной средину Азии. Сей народ не забыл ещё древних связей своих с Францией, ещё не забыл, что </w:t>
      </w:r>
      <w:proofErr w:type="spellStart"/>
      <w:r w:rsidR="00957354" w:rsidRPr="00FF11D3">
        <w:rPr>
          <w:rFonts w:ascii="Times New Roman" w:hAnsi="Times New Roman" w:cs="Times New Roman"/>
          <w:sz w:val="24"/>
          <w:szCs w:val="24"/>
        </w:rPr>
        <w:t>Лузиньяны</w:t>
      </w:r>
      <w:proofErr w:type="spellEnd"/>
      <w:r w:rsidR="00957354" w:rsidRPr="00FF11D3">
        <w:rPr>
          <w:rFonts w:ascii="Times New Roman" w:hAnsi="Times New Roman" w:cs="Times New Roman"/>
          <w:sz w:val="24"/>
          <w:szCs w:val="24"/>
        </w:rPr>
        <w:t xml:space="preserve"> царствовали над ним, и что бароны французские во время крестовых походов сделались родоначальниками многих фамилий армянских. Братство по оружию, торжественно признанное между государствами французским и армянским есть предмет тем более достойный внимания, что в случае разрушения Оттоманской империи, довольно впрочем вероятного, Армения по своей обширности, по своему многолюдству, по своим горам, по своему соседству с Персией и с азиатской Россией сделается важной целью видов политических»</w:t>
      </w:r>
      <w:r w:rsidR="00957354"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19"/>
      </w:r>
      <w:r w:rsidR="00957354" w:rsidRPr="00FF11D3">
        <w:rPr>
          <w:rFonts w:ascii="Times New Roman" w:hAnsi="Times New Roman" w:cs="Times New Roman"/>
          <w:sz w:val="24"/>
          <w:szCs w:val="24"/>
        </w:rPr>
        <w:t>.</w:t>
      </w:r>
      <w:r w:rsidR="00957354">
        <w:rPr>
          <w:rFonts w:ascii="Times New Roman" w:hAnsi="Times New Roman" w:cs="Times New Roman"/>
          <w:sz w:val="24"/>
          <w:szCs w:val="24"/>
        </w:rPr>
        <w:t xml:space="preserve"> </w:t>
      </w:r>
      <w:r w:rsidRPr="00E12B1B">
        <w:rPr>
          <w:rFonts w:ascii="Times New Roman" w:hAnsi="Times New Roman" w:cs="Times New Roman"/>
          <w:sz w:val="24"/>
          <w:szCs w:val="24"/>
        </w:rPr>
        <w:t>В статье речь шла о том, что в трудах армянских историков описывались события «которые или служат к исправлению разных частей в римских и персидских летописях, или дополняют оные. Уверяют даже, что некоторые из них имеют преимущество перед всеми Византийскими в ясности и красоте слога. В десятом, одиннадцатом и двенадцатом столетиях Армения была страной, где писали несравненно более, нежели в какой-либо другой земле христианской: она действительно заключает в себе богатый рудник для историка, желающего углубиться в происшествия веков средних. По сему-то поводу граф Н.П. Румянцев и сделал Г. Сен-Мартену почтенное и затруднительное препоручение извлечь из Армянских рукописей всё, что может служить к объяснению Истории Российской»</w:t>
      </w:r>
      <w:r w:rsidRPr="00E12B1B">
        <w:rPr>
          <w:rStyle w:val="a6"/>
          <w:rFonts w:ascii="Times New Roman" w:hAnsi="Times New Roman" w:cs="Times New Roman"/>
          <w:sz w:val="24"/>
          <w:szCs w:val="24"/>
        </w:rPr>
        <w:footnoteReference w:id="20"/>
      </w:r>
      <w:r w:rsidRPr="00E12B1B">
        <w:rPr>
          <w:rFonts w:ascii="Times New Roman" w:hAnsi="Times New Roman" w:cs="Times New Roman"/>
          <w:sz w:val="24"/>
          <w:szCs w:val="24"/>
        </w:rPr>
        <w:t>. Н.П. Румянцев в Париже присутствовал на собраниях Академии и Азиатского общества. Там он встречался с исследователями древних языков, в том числе армянского языка, поэтому не случайно, что книга «Любопытные извлечения из древней истории о Азии»</w:t>
      </w:r>
      <w:r w:rsidRPr="00E12B1B">
        <w:rPr>
          <w:rStyle w:val="a6"/>
          <w:rFonts w:ascii="Times New Roman" w:hAnsi="Times New Roman" w:cs="Times New Roman"/>
          <w:sz w:val="24"/>
          <w:szCs w:val="24"/>
        </w:rPr>
        <w:footnoteReference w:id="21"/>
      </w:r>
      <w:r w:rsidRPr="00E12B1B">
        <w:rPr>
          <w:rFonts w:ascii="Times New Roman" w:hAnsi="Times New Roman" w:cs="Times New Roman"/>
          <w:sz w:val="24"/>
          <w:szCs w:val="24"/>
        </w:rPr>
        <w:t xml:space="preserve"> «переведена иждивением Графа Румянцева с французского на русский и напечатана в С. Петербурге». </w:t>
      </w:r>
    </w:p>
    <w:p w:rsidR="003B1615" w:rsidRDefault="003B1615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8"/>
        </w:rPr>
        <w:t xml:space="preserve">С.Н. Глинка в предуведомлении к своей книге «Две повести в стихах, почерпнутые из древних армянских летописей» говорил о необходимости продолжения традиции армянской исторической школы, о создании труда по истории Армении, который бы опирался на армянские летописи. Образцом для него была «История Армении» Моисея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Хоренского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перевод которой на европейские языки </w:t>
      </w:r>
      <w:r w:rsidRPr="00E17992">
        <w:rPr>
          <w:rFonts w:ascii="Times New Roman" w:hAnsi="Times New Roman" w:cs="Times New Roman"/>
          <w:sz w:val="24"/>
          <w:szCs w:val="28"/>
        </w:rPr>
        <w:t xml:space="preserve">мог «служить к пояснению многих событий Римской истории. – </w:t>
      </w:r>
      <w:r w:rsidRPr="00FF11D3">
        <w:rPr>
          <w:rFonts w:ascii="Times New Roman" w:hAnsi="Times New Roman" w:cs="Times New Roman"/>
          <w:sz w:val="24"/>
          <w:szCs w:val="28"/>
        </w:rPr>
        <w:t>И мы желаем, - продолжал С.Н. Глинка, - чтобы она переведена была вполне на русский язык. История Армянская предлагает ту нравственность, которую Тацит называет душой летописей, и лица, увенчавшегося любовью к человечеству и устроением общего блага»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22"/>
      </w:r>
      <w:r w:rsidRPr="00FF11D3">
        <w:rPr>
          <w:rFonts w:ascii="Times New Roman" w:hAnsi="Times New Roman" w:cs="Times New Roman"/>
          <w:sz w:val="24"/>
          <w:szCs w:val="28"/>
        </w:rPr>
        <w:t xml:space="preserve">. </w:t>
      </w:r>
      <w:r w:rsidR="00957354">
        <w:rPr>
          <w:rFonts w:ascii="Times New Roman" w:hAnsi="Times New Roman" w:cs="Times New Roman"/>
          <w:sz w:val="24"/>
          <w:szCs w:val="28"/>
        </w:rPr>
        <w:t xml:space="preserve">Подобная мысль содержалась </w:t>
      </w:r>
      <w:r w:rsidR="00075247">
        <w:rPr>
          <w:rFonts w:ascii="Times New Roman" w:hAnsi="Times New Roman" w:cs="Times New Roman"/>
          <w:sz w:val="24"/>
          <w:szCs w:val="28"/>
        </w:rPr>
        <w:t xml:space="preserve">и </w:t>
      </w:r>
      <w:r w:rsidR="00957354">
        <w:rPr>
          <w:rFonts w:ascii="Times New Roman" w:hAnsi="Times New Roman" w:cs="Times New Roman"/>
          <w:sz w:val="24"/>
          <w:szCs w:val="28"/>
        </w:rPr>
        <w:t xml:space="preserve">в статье «Обозрение армянской словесности», впервые напечатанной </w:t>
      </w:r>
      <w:r w:rsidR="00957354" w:rsidRPr="00FF11D3">
        <w:rPr>
          <w:rFonts w:ascii="Times New Roman" w:hAnsi="Times New Roman" w:cs="Times New Roman"/>
          <w:sz w:val="24"/>
          <w:szCs w:val="24"/>
        </w:rPr>
        <w:t>в газете «Московские ведомости № 58 от 20 июля 1832 года</w:t>
      </w:r>
      <w:r w:rsidR="00957354">
        <w:rPr>
          <w:rFonts w:ascii="Times New Roman" w:hAnsi="Times New Roman" w:cs="Times New Roman"/>
          <w:sz w:val="24"/>
          <w:szCs w:val="24"/>
        </w:rPr>
        <w:t xml:space="preserve">. </w:t>
      </w:r>
      <w:r w:rsidR="00957354" w:rsidRPr="00FF11D3">
        <w:rPr>
          <w:rFonts w:ascii="Times New Roman" w:hAnsi="Times New Roman" w:cs="Times New Roman"/>
          <w:sz w:val="24"/>
          <w:szCs w:val="24"/>
        </w:rPr>
        <w:t>Автор статьи</w:t>
      </w:r>
      <w:r w:rsidR="00D672CA">
        <w:rPr>
          <w:rFonts w:ascii="Times New Roman" w:hAnsi="Times New Roman" w:cs="Times New Roman"/>
          <w:sz w:val="24"/>
          <w:szCs w:val="24"/>
        </w:rPr>
        <w:t>, а им</w:t>
      </w:r>
      <w:r w:rsidR="00D672CA" w:rsidRPr="00E9787B">
        <w:rPr>
          <w:rFonts w:ascii="Times New Roman" w:hAnsi="Times New Roman" w:cs="Times New Roman"/>
          <w:sz w:val="24"/>
          <w:szCs w:val="28"/>
        </w:rPr>
        <w:t xml:space="preserve"> предположительно был профессор Московского университета И.И. Давыдов</w:t>
      </w:r>
      <w:r w:rsidR="00D672CA">
        <w:rPr>
          <w:rFonts w:ascii="Times New Roman" w:hAnsi="Times New Roman" w:cs="Times New Roman"/>
          <w:sz w:val="24"/>
          <w:szCs w:val="28"/>
        </w:rPr>
        <w:t>,</w:t>
      </w:r>
      <w:r w:rsidR="00957354" w:rsidRPr="00FF11D3">
        <w:rPr>
          <w:rFonts w:ascii="Times New Roman" w:hAnsi="Times New Roman" w:cs="Times New Roman"/>
          <w:sz w:val="24"/>
          <w:szCs w:val="24"/>
        </w:rPr>
        <w:t xml:space="preserve"> счёл важным специально подчеркнуть в качестве отличительного свойства армянских писателей отсутствие у них радикального мировоззрения, «напротив они показывают стремление распространять только сведения, полезные для благонравия и общественного благоустройства; все они одушевлены желанием просвещать ум, образовать сердце и доставить </w:t>
      </w:r>
      <w:proofErr w:type="spellStart"/>
      <w:r w:rsidR="00957354" w:rsidRPr="00FF11D3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="00957354" w:rsidRPr="00FF11D3">
        <w:rPr>
          <w:rFonts w:ascii="Times New Roman" w:hAnsi="Times New Roman" w:cs="Times New Roman"/>
          <w:sz w:val="24"/>
          <w:szCs w:val="24"/>
        </w:rPr>
        <w:t xml:space="preserve"> роду человеческому»</w:t>
      </w:r>
      <w:r w:rsidR="00957354"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23"/>
      </w:r>
      <w:r w:rsidR="00957354" w:rsidRPr="00FF11D3">
        <w:rPr>
          <w:rFonts w:ascii="Times New Roman" w:hAnsi="Times New Roman" w:cs="Times New Roman"/>
          <w:sz w:val="24"/>
          <w:szCs w:val="24"/>
        </w:rPr>
        <w:t>.</w:t>
      </w:r>
    </w:p>
    <w:p w:rsidR="000F0CD7" w:rsidRDefault="000F0CD7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D7" w:rsidRDefault="000F0CD7" w:rsidP="000F0C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0CD7">
        <w:rPr>
          <w:rFonts w:ascii="Times New Roman" w:hAnsi="Times New Roman" w:cs="Times New Roman"/>
          <w:sz w:val="26"/>
          <w:szCs w:val="26"/>
        </w:rPr>
        <w:t xml:space="preserve">Изобретение азбуки и перевод Священного Писания на армянский </w:t>
      </w:r>
    </w:p>
    <w:p w:rsidR="000F0CD7" w:rsidRPr="000F0CD7" w:rsidRDefault="000F0CD7" w:rsidP="000F0C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0CD7">
        <w:rPr>
          <w:rFonts w:ascii="Times New Roman" w:hAnsi="Times New Roman" w:cs="Times New Roman"/>
          <w:sz w:val="26"/>
          <w:szCs w:val="26"/>
        </w:rPr>
        <w:t>язык – исходный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0CD7">
        <w:rPr>
          <w:rFonts w:ascii="Times New Roman" w:hAnsi="Times New Roman" w:cs="Times New Roman"/>
          <w:sz w:val="26"/>
          <w:szCs w:val="26"/>
        </w:rPr>
        <w:t>пункт армянской историографии и словесности</w:t>
      </w:r>
    </w:p>
    <w:p w:rsidR="000F0CD7" w:rsidRDefault="000F0CD7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2ED" w:rsidRDefault="00DF52ED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92">
        <w:rPr>
          <w:rFonts w:ascii="Times New Roman" w:hAnsi="Times New Roman" w:cs="Times New Roman"/>
          <w:sz w:val="24"/>
          <w:szCs w:val="24"/>
        </w:rPr>
        <w:t>Изобретение азбуки и перевод Священного Писания на армянский язык обусловили становление армянской словесности и исторической мысли. Говоря</w:t>
      </w:r>
      <w:r w:rsidRPr="00FF11D3">
        <w:rPr>
          <w:rFonts w:ascii="Times New Roman" w:hAnsi="Times New Roman" w:cs="Times New Roman"/>
          <w:sz w:val="24"/>
          <w:szCs w:val="24"/>
        </w:rPr>
        <w:t xml:space="preserve"> о первом периоде развития армянской словесности, относящемся к древней истории Армении, автор статьи указывает, что именно в этот период «мы встречаем большею частью исторических писателей, а со введением христианской веры являются мудрые истолкователи Священного Писания и красноречивые проповедники»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24"/>
      </w:r>
      <w:r w:rsidRPr="00FF11D3">
        <w:rPr>
          <w:rFonts w:ascii="Times New Roman" w:hAnsi="Times New Roman" w:cs="Times New Roman"/>
          <w:sz w:val="24"/>
          <w:szCs w:val="24"/>
        </w:rPr>
        <w:t xml:space="preserve">. Армяне старались перевести на свой язык все греческие, сирийские, еврейские, халдейские произведения христианской тематики. Принятие христианской веры способствовало развитию просвещения армян более, нежели других восточных народов, они не относились к религиозным фанатикам, не запрещали, не сжигали книги язычников. Они принимали к себе учёных разных религий, переводили лучшие их сочинения, в частности «творения Гомера в стихах шестистопных;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Евсевия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полнее тех, каковые находятся у нас на греческом и на латинском языках и многие другие драгоценные сочинения исторические, философические, о врачебной науке, астрономические и нравоучительные»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25"/>
      </w:r>
      <w:r w:rsidRPr="00FF11D3">
        <w:rPr>
          <w:rFonts w:ascii="Times New Roman" w:hAnsi="Times New Roman" w:cs="Times New Roman"/>
          <w:sz w:val="24"/>
          <w:szCs w:val="24"/>
        </w:rPr>
        <w:t xml:space="preserve">. </w:t>
      </w:r>
      <w:r w:rsidRPr="00E17992">
        <w:rPr>
          <w:rFonts w:ascii="Times New Roman" w:hAnsi="Times New Roman" w:cs="Times New Roman"/>
          <w:sz w:val="24"/>
          <w:szCs w:val="24"/>
        </w:rPr>
        <w:t>Армянские учёные перевели всё</w:t>
      </w:r>
      <w:r w:rsidRPr="00FF11D3">
        <w:rPr>
          <w:rFonts w:ascii="Times New Roman" w:hAnsi="Times New Roman" w:cs="Times New Roman"/>
          <w:sz w:val="24"/>
          <w:szCs w:val="24"/>
        </w:rPr>
        <w:t>, что только было лучшего на иностранных языках, поэтому Армения стала «хранилищем учёности всякого рода», армянские рукописи открывают «нам свет к познанию посредством оных истории сей учёной и скромной нации и истории её соседей»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26"/>
      </w:r>
      <w:r w:rsidRPr="00FF1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2ED" w:rsidRPr="00FF11D3" w:rsidRDefault="00DF52ED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>В статье «Об</w:t>
      </w:r>
      <w:r>
        <w:rPr>
          <w:rFonts w:ascii="Times New Roman" w:hAnsi="Times New Roman" w:cs="Times New Roman"/>
          <w:sz w:val="24"/>
          <w:szCs w:val="24"/>
        </w:rPr>
        <w:t xml:space="preserve">озрение армянской словесности» </w:t>
      </w:r>
      <w:r w:rsidRPr="00FF11D3">
        <w:rPr>
          <w:rFonts w:ascii="Times New Roman" w:hAnsi="Times New Roman" w:cs="Times New Roman"/>
          <w:sz w:val="24"/>
          <w:szCs w:val="24"/>
        </w:rPr>
        <w:t xml:space="preserve">сказано, что </w:t>
      </w:r>
      <w:r w:rsidRPr="00E17992">
        <w:rPr>
          <w:rFonts w:ascii="Times New Roman" w:hAnsi="Times New Roman" w:cs="Times New Roman"/>
          <w:sz w:val="24"/>
          <w:szCs w:val="24"/>
        </w:rPr>
        <w:t>армянские рукописи</w:t>
      </w:r>
      <w:r w:rsidRPr="00FF11D3">
        <w:rPr>
          <w:rFonts w:ascii="Times New Roman" w:hAnsi="Times New Roman" w:cs="Times New Roman"/>
          <w:sz w:val="24"/>
          <w:szCs w:val="24"/>
        </w:rPr>
        <w:t xml:space="preserve"> в значительной части «представляют драгоценное сокровище для учёности и могут служить дополнением к истории человечества, озарив новым светом европейскую словесность. Армения была главнейшею академией Азии в продолжение более тысячи лет, именно с половины пятого столетия по Рождеству Христову до половины пятнадцатого»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27"/>
      </w:r>
      <w:r w:rsidRPr="00FF11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Составители </w:t>
      </w:r>
      <w:r w:rsidRPr="00E9787B">
        <w:rPr>
          <w:rFonts w:ascii="Times New Roman" w:hAnsi="Times New Roman" w:cs="Times New Roman"/>
          <w:sz w:val="24"/>
          <w:szCs w:val="28"/>
        </w:rPr>
        <w:t>«Собрания актов»</w:t>
      </w:r>
      <w:r w:rsidR="001E1926">
        <w:rPr>
          <w:rFonts w:ascii="Times New Roman" w:hAnsi="Times New Roman" w:cs="Times New Roman"/>
          <w:sz w:val="24"/>
          <w:szCs w:val="28"/>
        </w:rPr>
        <w:t xml:space="preserve"> давали </w:t>
      </w:r>
      <w:r>
        <w:rPr>
          <w:rFonts w:ascii="Times New Roman" w:hAnsi="Times New Roman" w:cs="Times New Roman"/>
          <w:sz w:val="24"/>
          <w:szCs w:val="28"/>
        </w:rPr>
        <w:t>высокую оценку</w:t>
      </w:r>
      <w:r w:rsidR="001E1926" w:rsidRPr="001E1926">
        <w:rPr>
          <w:rFonts w:ascii="Times New Roman" w:hAnsi="Times New Roman" w:cs="Times New Roman"/>
          <w:sz w:val="24"/>
          <w:szCs w:val="28"/>
        </w:rPr>
        <w:t xml:space="preserve"> </w:t>
      </w:r>
      <w:r w:rsidR="001E1926">
        <w:rPr>
          <w:rFonts w:ascii="Times New Roman" w:hAnsi="Times New Roman" w:cs="Times New Roman"/>
          <w:sz w:val="24"/>
          <w:szCs w:val="28"/>
        </w:rPr>
        <w:t>этой статье и с</w:t>
      </w:r>
      <w:r>
        <w:rPr>
          <w:rFonts w:ascii="Times New Roman" w:hAnsi="Times New Roman" w:cs="Times New Roman"/>
          <w:sz w:val="24"/>
          <w:szCs w:val="28"/>
        </w:rPr>
        <w:t xml:space="preserve">ожалели, что </w:t>
      </w:r>
      <w:r w:rsidRPr="00E9787B">
        <w:rPr>
          <w:rFonts w:ascii="Times New Roman" w:hAnsi="Times New Roman" w:cs="Times New Roman"/>
          <w:sz w:val="24"/>
          <w:szCs w:val="28"/>
        </w:rPr>
        <w:t>очерк армянской историографии</w:t>
      </w:r>
      <w:r>
        <w:rPr>
          <w:rFonts w:ascii="Times New Roman" w:hAnsi="Times New Roman" w:cs="Times New Roman"/>
          <w:sz w:val="24"/>
          <w:szCs w:val="28"/>
        </w:rPr>
        <w:t xml:space="preserve"> и словесности, содержащийся в </w:t>
      </w:r>
      <w:r w:rsidR="001E1926">
        <w:rPr>
          <w:rFonts w:ascii="Times New Roman" w:hAnsi="Times New Roman" w:cs="Times New Roman"/>
          <w:sz w:val="24"/>
          <w:szCs w:val="28"/>
        </w:rPr>
        <w:t>ней</w:t>
      </w:r>
      <w:r>
        <w:rPr>
          <w:rFonts w:ascii="Times New Roman" w:hAnsi="Times New Roman" w:cs="Times New Roman"/>
          <w:sz w:val="24"/>
          <w:szCs w:val="28"/>
        </w:rPr>
        <w:t xml:space="preserve">, остался </w:t>
      </w:r>
      <w:r w:rsidRPr="00E9787B">
        <w:rPr>
          <w:rFonts w:ascii="Times New Roman" w:hAnsi="Times New Roman" w:cs="Times New Roman"/>
          <w:sz w:val="24"/>
          <w:szCs w:val="28"/>
        </w:rPr>
        <w:t>не завершённы</w:t>
      </w:r>
      <w:r>
        <w:rPr>
          <w:rFonts w:ascii="Times New Roman" w:hAnsi="Times New Roman" w:cs="Times New Roman"/>
          <w:sz w:val="24"/>
          <w:szCs w:val="28"/>
        </w:rPr>
        <w:t>м</w:t>
      </w:r>
      <w:r>
        <w:rPr>
          <w:rStyle w:val="a6"/>
          <w:rFonts w:ascii="Times New Roman" w:hAnsi="Times New Roman" w:cs="Times New Roman"/>
          <w:sz w:val="24"/>
          <w:szCs w:val="28"/>
        </w:rPr>
        <w:footnoteReference w:id="28"/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E7F5F" w:rsidRPr="00FF11D3" w:rsidRDefault="00EE7F5F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8"/>
        </w:rPr>
        <w:t>В статье «</w:t>
      </w:r>
      <w:r w:rsidRPr="00E17992">
        <w:rPr>
          <w:rFonts w:ascii="Times New Roman" w:hAnsi="Times New Roman" w:cs="Times New Roman"/>
          <w:sz w:val="24"/>
          <w:szCs w:val="28"/>
        </w:rPr>
        <w:t>О побудительных причинах заниматься языком армянским</w:t>
      </w:r>
      <w:r w:rsidRPr="00FF11D3">
        <w:rPr>
          <w:rFonts w:ascii="Times New Roman" w:hAnsi="Times New Roman" w:cs="Times New Roman"/>
          <w:sz w:val="24"/>
          <w:szCs w:val="28"/>
        </w:rPr>
        <w:t>» обосновывается значимость трудов армянских историков для исследования проблем древней и средневековой истории. Поскольку древняя Армения может иметь отношение к учению Зороастра, некоторые учёные предполагают найти её следы в армянских летописях. Армянские писания также рассматриваются как источник для изучения «истории ереси Манихейской» и некоторых аспектов истории Вавилона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29"/>
      </w:r>
      <w:r w:rsidRPr="00FF11D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43BE1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В начале армяне использовали </w:t>
      </w:r>
      <w:r w:rsidRPr="00E17992">
        <w:rPr>
          <w:rFonts w:ascii="Times New Roman" w:hAnsi="Times New Roman" w:cs="Times New Roman"/>
          <w:sz w:val="24"/>
          <w:szCs w:val="24"/>
        </w:rPr>
        <w:t>алфавит</w:t>
      </w:r>
      <w:r w:rsidRPr="00FF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гебров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зороастрийцев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-огнепоклонников), состоящий из одних согласных звуков. Он не подходил для богатого звуками армянского языка. Около 400 года выдающийся учёный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Месроп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Маштоц создаёт армянский алфавит, что безусловно дало мощный толчок развитию образования, распространению христианства.  Армянские цари, «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вспомоществуемые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высшим духовенством, ревностно, в продолжение многих веков, старались о распространении просвещения между армянским народом»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30"/>
      </w:r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7B">
        <w:rPr>
          <w:rFonts w:ascii="Times New Roman" w:hAnsi="Times New Roman" w:cs="Times New Roman"/>
          <w:sz w:val="24"/>
          <w:szCs w:val="24"/>
        </w:rPr>
        <w:t>Армянский язык можно рассматривать как исторический памятник</w:t>
      </w:r>
      <w:r w:rsidRPr="00FF11D3">
        <w:rPr>
          <w:rFonts w:ascii="Times New Roman" w:hAnsi="Times New Roman" w:cs="Times New Roman"/>
          <w:sz w:val="24"/>
          <w:szCs w:val="24"/>
        </w:rPr>
        <w:t xml:space="preserve">, имеющий важное значение для историка, философа,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библеиста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. </w:t>
      </w:r>
      <w:r w:rsidR="009063F1">
        <w:rPr>
          <w:rFonts w:ascii="Times New Roman" w:hAnsi="Times New Roman" w:cs="Times New Roman"/>
          <w:sz w:val="24"/>
          <w:szCs w:val="24"/>
        </w:rPr>
        <w:t>В</w:t>
      </w:r>
      <w:r w:rsidRPr="00FF11D3">
        <w:rPr>
          <w:rFonts w:ascii="Times New Roman" w:hAnsi="Times New Roman" w:cs="Times New Roman"/>
          <w:sz w:val="24"/>
          <w:szCs w:val="24"/>
        </w:rPr>
        <w:t xml:space="preserve"> соответствии с традиционной легендой армян после остановки ковчега на вершине Арарата «переселилось первое племя, оставившее равнины Вавилонские после чудотворного смешения языков; и потому, думают они, язык их имеет ближайшее сходство с языком чад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Ноевых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и его почитать можно как бы отцом всех существующих наречий. Армяне, может быть, присваивают себе слишком уж много; противники их утверждают, что язык народа, переходившего под власть многих и столь различных правительств, по необходимости должен сделаться смесью языков различных, именно персидского, арабского, сирийского, греческого, турецкого. Из сих двух мнений охотнее выбрали бы мы первое; но к </w:t>
      </w:r>
      <w:r w:rsidRPr="00FF11D3">
        <w:rPr>
          <w:rFonts w:ascii="Times New Roman" w:hAnsi="Times New Roman" w:cs="Times New Roman"/>
          <w:sz w:val="24"/>
          <w:szCs w:val="24"/>
        </w:rPr>
        <w:lastRenderedPageBreak/>
        <w:t>счастью, нам представляется средина, благоразумная и почти верная: язык армянский первобытный без всякого сомнения относится к древности столь глубокой, что никак решительно нельзя определить его характера; видно только, что он был в близких связях с языками мидян и скифов»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31"/>
      </w:r>
      <w:r w:rsidRPr="00FF11D3">
        <w:rPr>
          <w:rFonts w:ascii="Times New Roman" w:hAnsi="Times New Roman" w:cs="Times New Roman"/>
          <w:sz w:val="24"/>
          <w:szCs w:val="24"/>
        </w:rPr>
        <w:t xml:space="preserve">. Общепринятый армянский язык установился в </w:t>
      </w:r>
      <w:r w:rsidRPr="00FF11D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F11D3">
        <w:rPr>
          <w:rFonts w:ascii="Times New Roman" w:hAnsi="Times New Roman" w:cs="Times New Roman"/>
          <w:sz w:val="24"/>
          <w:szCs w:val="24"/>
        </w:rPr>
        <w:t xml:space="preserve"> веке, затем испытывал влияния сирийского и персидского, заимствовал слова из греческого, турецкого, арабского, французского</w:t>
      </w:r>
      <w:r w:rsidR="00620B94">
        <w:rPr>
          <w:rStyle w:val="a6"/>
          <w:rFonts w:ascii="Times New Roman" w:hAnsi="Times New Roman" w:cs="Times New Roman"/>
          <w:sz w:val="24"/>
          <w:szCs w:val="24"/>
        </w:rPr>
        <w:footnoteReference w:id="32"/>
      </w:r>
      <w:r w:rsidRPr="00FF11D3">
        <w:rPr>
          <w:rFonts w:ascii="Times New Roman" w:hAnsi="Times New Roman" w:cs="Times New Roman"/>
          <w:sz w:val="24"/>
          <w:szCs w:val="24"/>
        </w:rPr>
        <w:t>. По мнению армянских филологов</w:t>
      </w:r>
      <w:r w:rsidR="00DF52ED">
        <w:rPr>
          <w:rFonts w:ascii="Times New Roman" w:hAnsi="Times New Roman" w:cs="Times New Roman"/>
          <w:sz w:val="24"/>
          <w:szCs w:val="24"/>
        </w:rPr>
        <w:t>,</w:t>
      </w:r>
      <w:r w:rsidRPr="00FF11D3">
        <w:rPr>
          <w:rFonts w:ascii="Times New Roman" w:hAnsi="Times New Roman" w:cs="Times New Roman"/>
          <w:sz w:val="24"/>
          <w:szCs w:val="24"/>
        </w:rPr>
        <w:t xml:space="preserve"> </w:t>
      </w:r>
      <w:r w:rsidR="00DF52ED" w:rsidRPr="00FF11D3">
        <w:rPr>
          <w:rFonts w:ascii="Times New Roman" w:hAnsi="Times New Roman" w:cs="Times New Roman"/>
          <w:sz w:val="24"/>
          <w:szCs w:val="24"/>
        </w:rPr>
        <w:t>из восьмидесяти тысяч</w:t>
      </w:r>
      <w:r w:rsidR="00DF52ED">
        <w:rPr>
          <w:rFonts w:ascii="Times New Roman" w:hAnsi="Times New Roman" w:cs="Times New Roman"/>
          <w:sz w:val="24"/>
          <w:szCs w:val="24"/>
        </w:rPr>
        <w:t xml:space="preserve"> слов</w:t>
      </w:r>
      <w:r w:rsidR="00DF52ED" w:rsidRPr="00FF11D3">
        <w:rPr>
          <w:rFonts w:ascii="Times New Roman" w:hAnsi="Times New Roman" w:cs="Times New Roman"/>
          <w:sz w:val="24"/>
          <w:szCs w:val="24"/>
        </w:rPr>
        <w:t>, составляющих общий словарь армянского языка</w:t>
      </w:r>
      <w:r w:rsidR="00DF52ED">
        <w:rPr>
          <w:rFonts w:ascii="Times New Roman" w:hAnsi="Times New Roman" w:cs="Times New Roman"/>
          <w:sz w:val="24"/>
          <w:szCs w:val="24"/>
        </w:rPr>
        <w:t xml:space="preserve">, </w:t>
      </w:r>
      <w:r w:rsidRPr="00FF11D3">
        <w:rPr>
          <w:rFonts w:ascii="Times New Roman" w:hAnsi="Times New Roman" w:cs="Times New Roman"/>
          <w:sz w:val="24"/>
          <w:szCs w:val="24"/>
        </w:rPr>
        <w:t>иноплеменных слов около тысячи</w:t>
      </w:r>
      <w:r w:rsidR="00DF52ED">
        <w:rPr>
          <w:rFonts w:ascii="Times New Roman" w:hAnsi="Times New Roman" w:cs="Times New Roman"/>
          <w:sz w:val="24"/>
          <w:szCs w:val="24"/>
        </w:rPr>
        <w:t>.</w:t>
      </w:r>
      <w:r w:rsidRPr="00FF11D3">
        <w:rPr>
          <w:rFonts w:ascii="Times New Roman" w:hAnsi="Times New Roman" w:cs="Times New Roman"/>
          <w:sz w:val="24"/>
          <w:szCs w:val="24"/>
        </w:rPr>
        <w:t xml:space="preserve"> В диалогах Платона Сократ замечал, что «многие слова греческие происходят от фригийского, то есть от языка малой Азии, вероятно близкого к армянскому. Сим оканчивает Г. Мальте-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Брюн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замечания свои об языке армянском»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33"/>
      </w:r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E9787B" w:rsidRPr="00FF11D3" w:rsidRDefault="00E9787B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Лорд Байрон в 1816-1817 гг. посещал армяно-католический монастырь на острове Св. Лазаря близ Венеции, где изучал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грабар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(древнеармянский язык) и сделал ряд переводов с армянского на английский и наоборот. Поэт отмечал богатство армянского языка, интересовался словесностью и обычаями армянского народа, занимался составлением английской части англо-армянской грамматики. В письме А.М. Муррею от 2 января 1817 г из Венеции Байрон сообщал о своих впечатлениях от занятий армянским языком: «Могу вас смело уверить, что армяне имеют книги и рукописи весьма замечательные, а в особенности переводы многих греческих творений, коих оригиналы утрачены ныне. Сверх того лавра их есть общество учёное и внушающее глубокое почтение и изучение сего языка было уже предпринято с могучим рвением многими любителями письмен во Франции в царствование Бонапарте»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34"/>
      </w:r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EE7F5F" w:rsidRPr="00FF11D3" w:rsidRDefault="00FC00BE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</w:t>
      </w:r>
      <w:r w:rsidR="00F43BE1" w:rsidRPr="00E9787B">
        <w:rPr>
          <w:rFonts w:ascii="Times New Roman" w:hAnsi="Times New Roman" w:cs="Times New Roman"/>
          <w:sz w:val="24"/>
          <w:szCs w:val="24"/>
        </w:rPr>
        <w:t>евозможно отделить армянскую литературу, поэзию от исторических сочинений: в литературных произведениях часто рассказывается о легендарных или реальных исторических событиях, поэтому произведения писателей древних времен рассматриваются как ценный исторический источник.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F5F" w:rsidRPr="00E9787B">
        <w:rPr>
          <w:rFonts w:ascii="Times New Roman" w:hAnsi="Times New Roman" w:cs="Times New Roman"/>
          <w:sz w:val="24"/>
          <w:szCs w:val="24"/>
        </w:rPr>
        <w:t xml:space="preserve">Периодизация истории исторической мысли, по-видимому, </w:t>
      </w:r>
      <w:r w:rsidR="009063F1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EE7F5F" w:rsidRPr="00E9787B">
        <w:rPr>
          <w:rFonts w:ascii="Times New Roman" w:hAnsi="Times New Roman" w:cs="Times New Roman"/>
          <w:sz w:val="24"/>
          <w:szCs w:val="24"/>
        </w:rPr>
        <w:t>соответствует периодизаци</w:t>
      </w:r>
      <w:r w:rsidR="009063F1">
        <w:rPr>
          <w:rFonts w:ascii="Times New Roman" w:hAnsi="Times New Roman" w:cs="Times New Roman"/>
          <w:sz w:val="24"/>
          <w:szCs w:val="24"/>
        </w:rPr>
        <w:t>и</w:t>
      </w:r>
      <w:r w:rsidR="00EE7F5F" w:rsidRPr="00E9787B">
        <w:rPr>
          <w:rFonts w:ascii="Times New Roman" w:hAnsi="Times New Roman" w:cs="Times New Roman"/>
          <w:sz w:val="24"/>
          <w:szCs w:val="24"/>
        </w:rPr>
        <w:t xml:space="preserve"> истории армянской словесности: «История</w:t>
      </w:r>
      <w:r w:rsidR="00EE7F5F" w:rsidRPr="00FF11D3">
        <w:rPr>
          <w:rFonts w:ascii="Times New Roman" w:hAnsi="Times New Roman" w:cs="Times New Roman"/>
          <w:sz w:val="24"/>
          <w:szCs w:val="24"/>
        </w:rPr>
        <w:t xml:space="preserve"> словесности армянской, согласно с историей Армении, может делиться на три периода»: древняя история Армении до пресечения рода </w:t>
      </w:r>
      <w:proofErr w:type="spellStart"/>
      <w:r w:rsidR="00EE7F5F" w:rsidRPr="00FF11D3">
        <w:rPr>
          <w:rFonts w:ascii="Times New Roman" w:hAnsi="Times New Roman" w:cs="Times New Roman"/>
          <w:sz w:val="24"/>
          <w:szCs w:val="24"/>
        </w:rPr>
        <w:t>Арсацидов</w:t>
      </w:r>
      <w:proofErr w:type="spellEnd"/>
      <w:r w:rsidR="00EE7F5F" w:rsidRPr="00FF11D3">
        <w:rPr>
          <w:rFonts w:ascii="Times New Roman" w:hAnsi="Times New Roman" w:cs="Times New Roman"/>
          <w:sz w:val="24"/>
          <w:szCs w:val="24"/>
        </w:rPr>
        <w:t xml:space="preserve"> в 428 г., «средняя» история Армении до «падения самостоятельности Армянского государства» в 1393 г., новая история Армении – с 1393 года до наших дней</w:t>
      </w:r>
      <w:r w:rsidR="00EE7F5F"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35"/>
      </w:r>
      <w:r w:rsidR="00EE7F5F" w:rsidRPr="00FF1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Остановимся на тех материалах «Собрания актов», в которых освещаются разные аспекты </w:t>
      </w:r>
      <w:r w:rsidRPr="003D298B">
        <w:rPr>
          <w:rFonts w:ascii="Times New Roman" w:hAnsi="Times New Roman" w:cs="Times New Roman"/>
          <w:sz w:val="24"/>
          <w:szCs w:val="24"/>
        </w:rPr>
        <w:t>перевода Священного писания на</w:t>
      </w:r>
      <w:r w:rsidRPr="00FF11D3">
        <w:rPr>
          <w:rFonts w:ascii="Times New Roman" w:hAnsi="Times New Roman" w:cs="Times New Roman"/>
          <w:sz w:val="24"/>
          <w:szCs w:val="24"/>
        </w:rPr>
        <w:t xml:space="preserve"> армянский язык. Дело не только в том, что эта тема </w:t>
      </w:r>
      <w:r w:rsidR="00123E18">
        <w:rPr>
          <w:rFonts w:ascii="Times New Roman" w:hAnsi="Times New Roman" w:cs="Times New Roman"/>
          <w:sz w:val="24"/>
          <w:szCs w:val="24"/>
        </w:rPr>
        <w:t>неразрывно</w:t>
      </w:r>
      <w:r w:rsidRPr="00FF11D3">
        <w:rPr>
          <w:rFonts w:ascii="Times New Roman" w:hAnsi="Times New Roman" w:cs="Times New Roman"/>
          <w:sz w:val="24"/>
          <w:szCs w:val="24"/>
        </w:rPr>
        <w:t xml:space="preserve"> связана с созданием армянской азбуки, становлением армянской письменности, принятием христианства, она также показывает место истории и культуры армянского народа в истории и культуре многих народов мира. 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В примечании к статье академика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Гамеля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«Об араратской кошенили» говорится, что Моисей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Хоренский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был одним из сорока юношей, которые были направлены для изучения сирийского, греческого языков, других наук в Константинополь, Александрию,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Эдессу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и другие центры античного образования. В это время, «когда в начале пятого столетия Католикос (Патриарх) Исаак с помощью учёного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Вардапета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(доктора)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Месропа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введшего в употребление нынешние армянские письмена, вздумал переложить Священное Писание на армянский язык. Кроме составленного его учениками «с большим тщанием и верностью» перевода Библии (407-433), некоторые из них приобрели также известность своими усилиями к распространению в отечестве просвещения и к изданию многих сочинений, особенно исторического содержания»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36"/>
      </w:r>
      <w:r w:rsidRPr="00FF1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В статье «Обозрение армянской словесности» читаем: «Кроме произведений словесности по разным родам, армяне обладают сокровищами, которые есть общее достояние христиан: это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преложение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Библии на армянский язык. Перевод Ветхого Завета по древности своей, точности и </w:t>
      </w:r>
      <w:r w:rsidRPr="00FF11D3">
        <w:rPr>
          <w:rFonts w:ascii="Times New Roman" w:hAnsi="Times New Roman" w:cs="Times New Roman"/>
          <w:sz w:val="24"/>
          <w:szCs w:val="24"/>
        </w:rPr>
        <w:lastRenderedPageBreak/>
        <w:t>красноречивой простоте, имеет преимущество над всеми известными: его почитают более за послание небес, нежели за творение человеческое»</w:t>
      </w:r>
      <w:r w:rsidRPr="00FF11D3">
        <w:rPr>
          <w:rFonts w:ascii="Times New Roman" w:hAnsi="Times New Roman" w:cs="Times New Roman"/>
          <w:sz w:val="24"/>
          <w:szCs w:val="24"/>
          <w:vertAlign w:val="superscript"/>
        </w:rPr>
        <w:footnoteReference w:id="37"/>
      </w:r>
      <w:r w:rsidRPr="00FF11D3">
        <w:rPr>
          <w:rFonts w:ascii="Times New Roman" w:hAnsi="Times New Roman" w:cs="Times New Roman"/>
          <w:sz w:val="24"/>
          <w:szCs w:val="24"/>
        </w:rPr>
        <w:t xml:space="preserve">. Армянские учёные искали все наиболее надёжные библейские тексты. Текст семидесяти толковников, т.е. переводов Ветхого Завета на древнегреческий язык, выполненных в III-II веках до н. э. в Александрии, почитался «за самый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исправнейший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и более уважаемый, нежели еврейский»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38"/>
      </w:r>
      <w:r w:rsidRPr="00FF11D3">
        <w:rPr>
          <w:rFonts w:ascii="Times New Roman" w:hAnsi="Times New Roman" w:cs="Times New Roman"/>
          <w:sz w:val="24"/>
          <w:szCs w:val="24"/>
        </w:rPr>
        <w:t xml:space="preserve">. Именной этот библейский источник переводил с сирийского на армянский Исаак, архиепископ, учёный-богослов, переводчик, в совершенстве знавший греческий, сирийский, персидский языки. 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Исаак 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Месроп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в 431 году получили от Патриарха Максимилиана Греческую Библию семидесяти толковников, «с преданиями Вселенского Собора, бывшего в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Ефесе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преложили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в 433 году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Beтхий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и Новый Завет. С того времени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преложение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Библии на Армянский язык пребыло доныне в первобытной своей чистоте. Таким образом</w:t>
      </w:r>
      <w:r w:rsidR="00123E18">
        <w:rPr>
          <w:rFonts w:ascii="Times New Roman" w:hAnsi="Times New Roman" w:cs="Times New Roman"/>
          <w:sz w:val="24"/>
          <w:szCs w:val="24"/>
        </w:rPr>
        <w:t>,</w:t>
      </w:r>
      <w:r w:rsidRPr="00FF11D3">
        <w:rPr>
          <w:rFonts w:ascii="Times New Roman" w:hAnsi="Times New Roman" w:cs="Times New Roman"/>
          <w:sz w:val="24"/>
          <w:szCs w:val="24"/>
        </w:rPr>
        <w:t xml:space="preserve"> стране, открывшей первое начало второго сотворения после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вceмирного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потопа, предопределено было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соделаться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блюстительницей Священных книг, заключающих в себе союз небес с землей.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Армянское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преложение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Библии, как древнейшее, предохранилось от тех прибавлений и различных толкований, которые служили поводом к несогласию в мнениях и к заблуждениям. Вообще западные переводы Библии не могли быть столь верны, как пере</w:t>
      </w:r>
      <w:r w:rsidRPr="00FF11D3">
        <w:rPr>
          <w:rFonts w:ascii="Times New Roman" w:hAnsi="Times New Roman" w:cs="Times New Roman"/>
          <w:sz w:val="24"/>
          <w:szCs w:val="24"/>
        </w:rPr>
        <w:softHyphen/>
        <w:t xml:space="preserve">воды Восточные; потому что западные ученые не столько разумели Восточный слог. Сверх сего Армянское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преложение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Библии отлич</w:t>
      </w:r>
      <w:r w:rsidRPr="00FF11D3">
        <w:rPr>
          <w:rFonts w:ascii="Times New Roman" w:hAnsi="Times New Roman" w:cs="Times New Roman"/>
          <w:sz w:val="24"/>
          <w:szCs w:val="24"/>
        </w:rPr>
        <w:softHyphen/>
        <w:t>но по изяществу выражений, потому что переводчики с глубокими познаниями соединяли высокий дар красноречия</w:t>
      </w:r>
      <w:r w:rsidR="003D298B">
        <w:rPr>
          <w:rFonts w:ascii="Times New Roman" w:hAnsi="Times New Roman" w:cs="Times New Roman"/>
          <w:sz w:val="24"/>
          <w:szCs w:val="24"/>
        </w:rPr>
        <w:t>…</w:t>
      </w:r>
      <w:r w:rsidRPr="00FF11D3">
        <w:rPr>
          <w:rFonts w:ascii="Times New Roman" w:hAnsi="Times New Roman" w:cs="Times New Roman"/>
          <w:sz w:val="24"/>
          <w:szCs w:val="24"/>
        </w:rPr>
        <w:t xml:space="preserve"> Святые Патриархи Исаак 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Месроп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в сем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преложении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Священного Писания, оставили вечный памятник уче</w:t>
      </w:r>
      <w:r w:rsidRPr="00FF11D3">
        <w:rPr>
          <w:rFonts w:ascii="Times New Roman" w:hAnsi="Times New Roman" w:cs="Times New Roman"/>
          <w:sz w:val="24"/>
          <w:szCs w:val="24"/>
        </w:rPr>
        <w:softHyphen/>
        <w:t>ности своей и красноречия, сохранив в переводе сущность выражений и силу подлинника»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39"/>
      </w:r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В «Собрании актов» помещён документ «О изящном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преложении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Библии на армянский язык», которы</w:t>
      </w:r>
      <w:r w:rsidR="00123E18">
        <w:rPr>
          <w:rFonts w:ascii="Times New Roman" w:hAnsi="Times New Roman" w:cs="Times New Roman"/>
          <w:sz w:val="24"/>
          <w:szCs w:val="24"/>
        </w:rPr>
        <w:t>й</w:t>
      </w:r>
      <w:r w:rsidRPr="00FF11D3">
        <w:rPr>
          <w:rFonts w:ascii="Times New Roman" w:hAnsi="Times New Roman" w:cs="Times New Roman"/>
          <w:sz w:val="24"/>
          <w:szCs w:val="24"/>
        </w:rPr>
        <w:t xml:space="preserve"> не имеет автора и ссылок на источник. Этот реферативный материал, по-видимому, был подготовлен кем-то (или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кеми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-то) из авторов-составителей сборника. Во второй половине текста документа вызывает интерес следующее замечание автора или авторов: «Мы могли бы написать огромную книгу о сем предмете; но немногие примеры, вышеприведённые достаточны для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доказания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важности того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преложения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и его превосходства»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40"/>
      </w:r>
      <w:r w:rsidRPr="00FF11D3">
        <w:rPr>
          <w:rFonts w:ascii="Times New Roman" w:hAnsi="Times New Roman" w:cs="Times New Roman"/>
          <w:sz w:val="24"/>
          <w:szCs w:val="24"/>
        </w:rPr>
        <w:t xml:space="preserve">. В качестве одной из сильных сторон армянского перевода Библии состоит «в чистоте,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приятстве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и красоте слога; в армянском соединя</w:t>
      </w:r>
      <w:r w:rsidRPr="00FF11D3">
        <w:rPr>
          <w:rFonts w:ascii="Times New Roman" w:hAnsi="Times New Roman" w:cs="Times New Roman"/>
          <w:sz w:val="24"/>
          <w:szCs w:val="24"/>
        </w:rPr>
        <w:softHyphen/>
        <w:t xml:space="preserve">ются вкупе и ясность, и выспренность, и приятность. 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cие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тем менее удивительно, что толковники оного, независимо от глубоких познаний своих, были притом славные грамматики в великие ораторы.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Beтхий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Завет сего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преложения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наипаче пять книг Моисеевых, книги Судей н Царств, Иова, Давида, Соломона и Маккавейские, написаны слогом столь выспренним 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витийственным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что нельзя отстать от чтения книги, не дочитав до конца. Слог Нового Завета всюду прост, красноречив, поучителен и исполнен огня в величества»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41"/>
      </w:r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На заключительных страницах документа приводятся несколько извлечений из трудов зарубежных авторов, содержащих высокую оценку армянского перевода Библии. Так, например, в работе по истории Армении Иоанна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Серпоса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вышедшей в Венеции в 1786 году упоминается французский аббат де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Виллефроа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который говорит о незначительных погрешностях перевода, о «образцовом красноречии», упоминает авторов-переводчиков Моисея Грамматика,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Давыда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Философа. Среди учеников Исаака 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Месропа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отличивших «святостью и высоким учением» упоминаются Моисей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Хоренский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Мамбре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Верцаног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Егише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Иосиф,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Корюн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Езнак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Стефан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Сюнеци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и другие. Все они были всесторонне образованными людьми своего времени, особенно в области философии, богословия, истории и словесности, они переводили «с греческого и с сирийского на армянский язык все Деяния первых святых отцов, а также истории священные и светские. Но бессмертие заслужили они преизящным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преложением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Священного Писания на </w:t>
      </w:r>
      <w:r w:rsidRPr="00FF11D3">
        <w:rPr>
          <w:rFonts w:ascii="Times New Roman" w:hAnsi="Times New Roman" w:cs="Times New Roman"/>
          <w:sz w:val="24"/>
          <w:szCs w:val="24"/>
        </w:rPr>
        <w:lastRenderedPageBreak/>
        <w:t xml:space="preserve">армянский язык с текста семидесяти толковников. Оное было начато святыми патриархами Исааком 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Месробом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счастливо и окончено»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42"/>
      </w:r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По свидетельству И.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Серпоса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об армянской Библии весьма уважительно отзывались и другие учёные, среди них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Оттингер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Голиус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Пик, доктор Сорбонский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43"/>
      </w:r>
      <w:r w:rsidRPr="00FF11D3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Бозобр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Ланфан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Габриус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Иоаким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Шредер, братья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Вистон</w:t>
      </w:r>
      <w:proofErr w:type="spellEnd"/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44"/>
      </w:r>
      <w:r w:rsidRPr="00FF11D3">
        <w:rPr>
          <w:rFonts w:ascii="Times New Roman" w:hAnsi="Times New Roman" w:cs="Times New Roman"/>
          <w:sz w:val="24"/>
          <w:szCs w:val="24"/>
        </w:rPr>
        <w:t xml:space="preserve">. Таким образом «Армения, с весьма давних времён пребывая устранённой от других христианских народов, сохранила до наших дней Библию свою, а с оной и древние обряды. Итак, стране, призревшей остатки рода человеческого, избежавшего от потопления и открывшей первые начала второго сотворения, предопределено было быть 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вместительницей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священных архивов, которые заключали в себе доказательства сущности нового союза, учинённого небесами с землёй; обетов, произнесённых для сих новых людей и постановления законов для них предначертанных»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45"/>
      </w:r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>Священное писание на армянском языке было издано в Амстердаме в 1664-1666 г</w:t>
      </w:r>
      <w:r w:rsidR="003D298B">
        <w:rPr>
          <w:rFonts w:ascii="Times New Roman" w:hAnsi="Times New Roman" w:cs="Times New Roman"/>
          <w:sz w:val="24"/>
          <w:szCs w:val="24"/>
        </w:rPr>
        <w:t>одах</w:t>
      </w:r>
      <w:r w:rsidRPr="00FF11D3">
        <w:rPr>
          <w:rFonts w:ascii="Times New Roman" w:hAnsi="Times New Roman" w:cs="Times New Roman"/>
          <w:sz w:val="24"/>
          <w:szCs w:val="24"/>
        </w:rPr>
        <w:t xml:space="preserve"> с помощью Ереванского епископа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Воскана</w:t>
      </w:r>
      <w:proofErr w:type="spellEnd"/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46"/>
      </w:r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Байрон писал А.М. Муррею 2 января 1817 из Венеции о том, что он перевёл с армянского на английский язык два послания Св. Павла к Коринфянам, которые можно было найти только в армянской версии и которые показались ему «весьма достоверными». Он ссылается на мнение специалистов, которые утверждали, что эти послания существуют только в армянском варианте и с него они были переведены первый раз на латинский и греческий язык «братьями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Вистон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47"/>
      </w:r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В ходе многолетней коллективной работы по переводу Священного Писания на армянский язык появлялись разнообразные литературные и исторические труды армянских авторов – так зарождалась армянская историография и словесность. </w:t>
      </w:r>
    </w:p>
    <w:p w:rsidR="00EE7F5F" w:rsidRDefault="00EE7F5F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0BE" w:rsidRDefault="00FC00BE" w:rsidP="00FC00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C00BE">
        <w:rPr>
          <w:rFonts w:ascii="Times New Roman" w:hAnsi="Times New Roman" w:cs="Times New Roman"/>
          <w:sz w:val="26"/>
          <w:szCs w:val="26"/>
        </w:rPr>
        <w:t xml:space="preserve">Сведения о некоторых представителях армянской исторической мысли </w:t>
      </w:r>
    </w:p>
    <w:p w:rsidR="00723371" w:rsidRPr="00FC00BE" w:rsidRDefault="00FC00BE" w:rsidP="00FC00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0BE">
        <w:rPr>
          <w:rFonts w:ascii="Times New Roman" w:hAnsi="Times New Roman" w:cs="Times New Roman"/>
          <w:sz w:val="26"/>
          <w:szCs w:val="26"/>
        </w:rPr>
        <w:t>древности, средневековья и нового времени</w:t>
      </w:r>
    </w:p>
    <w:p w:rsidR="0067299A" w:rsidRDefault="0067299A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BE1" w:rsidRPr="003D298B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8B">
        <w:rPr>
          <w:rFonts w:ascii="Times New Roman" w:hAnsi="Times New Roman" w:cs="Times New Roman"/>
          <w:sz w:val="24"/>
          <w:szCs w:val="24"/>
        </w:rPr>
        <w:t>Армянская историческая мысль ведёт своё начало с раннего средневековья.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8B">
        <w:rPr>
          <w:rFonts w:ascii="Times New Roman" w:hAnsi="Times New Roman" w:cs="Times New Roman"/>
          <w:sz w:val="24"/>
          <w:szCs w:val="24"/>
        </w:rPr>
        <w:t xml:space="preserve">В статье «Об Араратской кошенили» академика </w:t>
      </w:r>
      <w:proofErr w:type="spellStart"/>
      <w:r w:rsidRPr="003D298B">
        <w:rPr>
          <w:rFonts w:ascii="Times New Roman" w:hAnsi="Times New Roman" w:cs="Times New Roman"/>
          <w:sz w:val="24"/>
          <w:szCs w:val="24"/>
        </w:rPr>
        <w:t>Гамеля</w:t>
      </w:r>
      <w:proofErr w:type="spellEnd"/>
      <w:r w:rsidRPr="003D298B">
        <w:rPr>
          <w:rFonts w:ascii="Times New Roman" w:hAnsi="Times New Roman" w:cs="Times New Roman"/>
          <w:sz w:val="24"/>
          <w:szCs w:val="24"/>
        </w:rPr>
        <w:t xml:space="preserve"> содержатся разнообразные сведения об армянских историках и их трудах. Так, Лазарь </w:t>
      </w:r>
      <w:proofErr w:type="spellStart"/>
      <w:r w:rsidRPr="003D298B">
        <w:rPr>
          <w:rFonts w:ascii="Times New Roman" w:hAnsi="Times New Roman" w:cs="Times New Roman"/>
          <w:sz w:val="24"/>
          <w:szCs w:val="24"/>
        </w:rPr>
        <w:t>Парбский</w:t>
      </w:r>
      <w:proofErr w:type="spellEnd"/>
      <w:r w:rsidRPr="003D298B">
        <w:rPr>
          <w:rFonts w:ascii="Times New Roman" w:hAnsi="Times New Roman" w:cs="Times New Roman"/>
          <w:sz w:val="24"/>
          <w:szCs w:val="24"/>
        </w:rPr>
        <w:t xml:space="preserve"> говорит в своей Истории о природных богатствах Армении. Это произведение армянского</w:t>
      </w:r>
      <w:r w:rsidRPr="00FF11D3">
        <w:rPr>
          <w:rFonts w:ascii="Times New Roman" w:hAnsi="Times New Roman" w:cs="Times New Roman"/>
          <w:sz w:val="24"/>
          <w:szCs w:val="24"/>
        </w:rPr>
        <w:t xml:space="preserve"> историка </w:t>
      </w:r>
      <w:r w:rsidRPr="00FF11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11D3">
        <w:rPr>
          <w:rFonts w:ascii="Times New Roman" w:hAnsi="Times New Roman" w:cs="Times New Roman"/>
          <w:sz w:val="24"/>
          <w:szCs w:val="24"/>
        </w:rPr>
        <w:t xml:space="preserve"> века еще не известно в Европе.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В одном из подстрочных примечаний статьи содержатся разнообразные справочно-библиографические данные о Моисее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Хоренском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которые приводим </w:t>
      </w:r>
      <w:r w:rsidR="003D298B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FF11D3">
        <w:rPr>
          <w:rFonts w:ascii="Times New Roman" w:hAnsi="Times New Roman" w:cs="Times New Roman"/>
          <w:sz w:val="24"/>
          <w:szCs w:val="24"/>
        </w:rPr>
        <w:t xml:space="preserve">целиком: «Моисей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Хоренский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так прозванный от родины его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Хорен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местечка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Дуруперанской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области в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Дартонском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3D298B">
        <w:rPr>
          <w:rFonts w:ascii="Times New Roman" w:hAnsi="Times New Roman" w:cs="Times New Roman"/>
          <w:sz w:val="24"/>
          <w:szCs w:val="24"/>
        </w:rPr>
        <w:t xml:space="preserve"> …</w:t>
      </w:r>
      <w:r w:rsidRPr="00FF11D3">
        <w:rPr>
          <w:rFonts w:ascii="Times New Roman" w:hAnsi="Times New Roman" w:cs="Times New Roman"/>
          <w:sz w:val="24"/>
          <w:szCs w:val="24"/>
        </w:rPr>
        <w:t xml:space="preserve"> мы обязаны Моисею древнейшей Историей Армении, собранной им по большей части из утраченного, писанного в исходе четвертого века, творения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Паппуса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Александрийского, и изданной вышеупомянутыми брать</w:t>
      </w:r>
      <w:r w:rsidRPr="00FF11D3">
        <w:rPr>
          <w:rFonts w:ascii="Times New Roman" w:hAnsi="Times New Roman" w:cs="Times New Roman"/>
          <w:sz w:val="24"/>
          <w:szCs w:val="24"/>
        </w:rPr>
        <w:softHyphen/>
        <w:t xml:space="preserve">ями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Вистон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в Англии, 1736 года, вместе с латинским переводом. К сей Истории Г-да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Вистон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присовокупили напечатанную первым тиснением, 1668 года, в Амстердаме (а не в 1683, в Марсели, как говорить Сен-Мартен) Географию, с латинским же переводом. Автором оной почи</w:t>
      </w:r>
      <w:r w:rsidRPr="00FF11D3">
        <w:rPr>
          <w:rFonts w:ascii="Times New Roman" w:hAnsi="Times New Roman" w:cs="Times New Roman"/>
          <w:sz w:val="24"/>
          <w:szCs w:val="24"/>
        </w:rPr>
        <w:softHyphen/>
        <w:t xml:space="preserve">тали также вышесказанного Моисея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Хоренского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что, однако, в последствии было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оспориваемо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Сен-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Кpoa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н Сен-Мартеном. Сей последний, издавший оную во втором томе своих M</w:t>
      </w:r>
      <w:r w:rsidRPr="00FF11D3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moires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historiques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geographiq</w:t>
      </w:r>
      <w:proofErr w:type="spellEnd"/>
      <w:r w:rsidRPr="00FF11D3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1'</w:t>
      </w:r>
      <w:proofErr w:type="spellStart"/>
      <w:r w:rsidRPr="00FF11D3">
        <w:rPr>
          <w:rFonts w:ascii="Times New Roman" w:hAnsi="Times New Roman" w:cs="Times New Roman"/>
          <w:sz w:val="24"/>
          <w:szCs w:val="24"/>
          <w:lang w:val="en-US"/>
        </w:rPr>
        <w:t>Armenie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вместе с французским переводом, почитает 900 - 950 годы за эпоху сочинения сей Армянской Географии. Но со всем тем она могла быть перво</w:t>
      </w:r>
      <w:r w:rsidRPr="00FF11D3">
        <w:rPr>
          <w:rFonts w:ascii="Times New Roman" w:hAnsi="Times New Roman" w:cs="Times New Roman"/>
          <w:sz w:val="24"/>
          <w:szCs w:val="24"/>
        </w:rPr>
        <w:softHyphen/>
        <w:t xml:space="preserve">начально составлена Моисеем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Хоренским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а впоследствии пополнена кем-либо другим»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48"/>
      </w:r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D823C1" w:rsidRPr="00FF11D3" w:rsidRDefault="00645D38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Дополнительные сведения об «</w:t>
      </w:r>
      <w:r w:rsidR="00DA14A4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стории Армении»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Хоренского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давались в</w:t>
      </w:r>
      <w:r w:rsidR="00D823C1" w:rsidRPr="00D823C1">
        <w:rPr>
          <w:rFonts w:ascii="Times New Roman" w:hAnsi="Times New Roman" w:cs="Times New Roman"/>
          <w:sz w:val="24"/>
          <w:szCs w:val="28"/>
        </w:rPr>
        <w:t xml:space="preserve"> извлечении из статьи В. Григорьева, посвящённой «образу правления у </w:t>
      </w:r>
      <w:proofErr w:type="spellStart"/>
      <w:r w:rsidR="00D823C1" w:rsidRPr="00D823C1">
        <w:rPr>
          <w:rFonts w:ascii="Times New Roman" w:hAnsi="Times New Roman" w:cs="Times New Roman"/>
          <w:sz w:val="24"/>
          <w:szCs w:val="28"/>
        </w:rPr>
        <w:t>хазаров</w:t>
      </w:r>
      <w:proofErr w:type="spellEnd"/>
      <w:r w:rsidR="00D823C1" w:rsidRPr="00D823C1">
        <w:rPr>
          <w:rFonts w:ascii="Times New Roman" w:hAnsi="Times New Roman" w:cs="Times New Roman"/>
          <w:sz w:val="24"/>
          <w:szCs w:val="28"/>
        </w:rPr>
        <w:t>», опубликованной в журнале Министерства народного просвещения 1834 года</w:t>
      </w:r>
      <w:r w:rsidR="00DA14A4">
        <w:rPr>
          <w:rFonts w:ascii="Times New Roman" w:hAnsi="Times New Roman" w:cs="Times New Roman"/>
          <w:sz w:val="24"/>
          <w:szCs w:val="28"/>
        </w:rPr>
        <w:t>.</w:t>
      </w:r>
      <w:r w:rsidR="00D823C1" w:rsidRPr="00D823C1">
        <w:rPr>
          <w:rFonts w:ascii="Times New Roman" w:hAnsi="Times New Roman" w:cs="Times New Roman"/>
          <w:sz w:val="24"/>
          <w:szCs w:val="28"/>
        </w:rPr>
        <w:t xml:space="preserve"> </w:t>
      </w:r>
      <w:r w:rsidR="00DA14A4">
        <w:rPr>
          <w:rFonts w:ascii="Times New Roman" w:hAnsi="Times New Roman" w:cs="Times New Roman"/>
          <w:sz w:val="24"/>
          <w:szCs w:val="28"/>
        </w:rPr>
        <w:t>«История Армении» была написана</w:t>
      </w:r>
      <w:r w:rsidR="00D823C1" w:rsidRPr="00FF11D3">
        <w:rPr>
          <w:rFonts w:ascii="Times New Roman" w:hAnsi="Times New Roman" w:cs="Times New Roman"/>
          <w:sz w:val="24"/>
          <w:szCs w:val="28"/>
        </w:rPr>
        <w:t xml:space="preserve"> «по </w:t>
      </w:r>
      <w:r w:rsidR="00D823C1" w:rsidRPr="00FF11D3">
        <w:rPr>
          <w:rFonts w:ascii="Times New Roman" w:hAnsi="Times New Roman" w:cs="Times New Roman"/>
          <w:sz w:val="24"/>
          <w:szCs w:val="28"/>
        </w:rPr>
        <w:lastRenderedPageBreak/>
        <w:t xml:space="preserve">препоручению Исаака </w:t>
      </w:r>
      <w:proofErr w:type="spellStart"/>
      <w:r w:rsidR="00D823C1" w:rsidRPr="00FF11D3">
        <w:rPr>
          <w:rFonts w:ascii="Times New Roman" w:hAnsi="Times New Roman" w:cs="Times New Roman"/>
          <w:sz w:val="24"/>
          <w:szCs w:val="28"/>
        </w:rPr>
        <w:t>Багратида</w:t>
      </w:r>
      <w:proofErr w:type="spellEnd"/>
      <w:r w:rsidR="00D823C1" w:rsidRPr="00FF11D3">
        <w:rPr>
          <w:rFonts w:ascii="Times New Roman" w:hAnsi="Times New Roman" w:cs="Times New Roman"/>
          <w:sz w:val="24"/>
          <w:szCs w:val="28"/>
        </w:rPr>
        <w:t xml:space="preserve">, одного из владетелей Армянских» и доведён до 440 года. М. </w:t>
      </w:r>
      <w:proofErr w:type="spellStart"/>
      <w:r w:rsidR="00D823C1" w:rsidRPr="00FF11D3">
        <w:rPr>
          <w:rFonts w:ascii="Times New Roman" w:hAnsi="Times New Roman" w:cs="Times New Roman"/>
          <w:sz w:val="24"/>
          <w:szCs w:val="28"/>
        </w:rPr>
        <w:t>Хоренский</w:t>
      </w:r>
      <w:proofErr w:type="spellEnd"/>
      <w:r w:rsidR="00D823C1" w:rsidRPr="00FF11D3">
        <w:rPr>
          <w:rFonts w:ascii="Times New Roman" w:hAnsi="Times New Roman" w:cs="Times New Roman"/>
          <w:sz w:val="24"/>
          <w:szCs w:val="28"/>
        </w:rPr>
        <w:t xml:space="preserve"> опирался в своей работе на сочинение </w:t>
      </w:r>
      <w:proofErr w:type="spellStart"/>
      <w:r w:rsidR="00D823C1" w:rsidRPr="00FF11D3">
        <w:rPr>
          <w:rFonts w:ascii="Times New Roman" w:hAnsi="Times New Roman" w:cs="Times New Roman"/>
          <w:sz w:val="24"/>
          <w:szCs w:val="28"/>
        </w:rPr>
        <w:t>Мар-Ибаса-Кадинского</w:t>
      </w:r>
      <w:proofErr w:type="spellEnd"/>
      <w:r w:rsidR="00D823C1" w:rsidRPr="00FF11D3">
        <w:rPr>
          <w:rFonts w:ascii="Times New Roman" w:hAnsi="Times New Roman" w:cs="Times New Roman"/>
          <w:sz w:val="24"/>
          <w:szCs w:val="28"/>
        </w:rPr>
        <w:t>, работы греческих, халдейских, ассирийских авторов. Книга много раз переиздавалась в Амстердаме, Венеции</w:t>
      </w:r>
      <w:r w:rsidR="00123E18">
        <w:rPr>
          <w:rFonts w:ascii="Times New Roman" w:hAnsi="Times New Roman" w:cs="Times New Roman"/>
          <w:sz w:val="24"/>
          <w:szCs w:val="28"/>
        </w:rPr>
        <w:t>…</w:t>
      </w:r>
      <w:r w:rsidR="00D823C1" w:rsidRPr="00FF11D3">
        <w:rPr>
          <w:rFonts w:ascii="Times New Roman" w:hAnsi="Times New Roman" w:cs="Times New Roman"/>
          <w:sz w:val="24"/>
          <w:szCs w:val="28"/>
        </w:rPr>
        <w:t xml:space="preserve"> на русский язык переведена </w:t>
      </w:r>
      <w:proofErr w:type="spellStart"/>
      <w:r w:rsidR="00D823C1" w:rsidRPr="00FF11D3">
        <w:rPr>
          <w:rFonts w:ascii="Times New Roman" w:hAnsi="Times New Roman" w:cs="Times New Roman"/>
          <w:sz w:val="24"/>
          <w:szCs w:val="28"/>
        </w:rPr>
        <w:t>Иоаннесовым</w:t>
      </w:r>
      <w:proofErr w:type="spellEnd"/>
      <w:r w:rsidR="00D823C1" w:rsidRPr="00FF11D3">
        <w:rPr>
          <w:rFonts w:ascii="Times New Roman" w:hAnsi="Times New Roman" w:cs="Times New Roman"/>
          <w:sz w:val="24"/>
          <w:szCs w:val="28"/>
        </w:rPr>
        <w:t xml:space="preserve"> и «напечатана в С. Петербурге 1809 года в двух частях»</w:t>
      </w:r>
      <w:r w:rsidR="00D823C1"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49"/>
      </w:r>
      <w:r w:rsidR="00D823C1" w:rsidRPr="00FF11D3">
        <w:rPr>
          <w:rFonts w:ascii="Times New Roman" w:hAnsi="Times New Roman" w:cs="Times New Roman"/>
          <w:sz w:val="24"/>
          <w:szCs w:val="28"/>
        </w:rPr>
        <w:t>.</w:t>
      </w:r>
    </w:p>
    <w:p w:rsidR="00F43BE1" w:rsidRPr="00FF11D3" w:rsidRDefault="00D823C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823C1">
        <w:rPr>
          <w:rFonts w:ascii="Times New Roman" w:hAnsi="Times New Roman" w:cs="Times New Roman"/>
          <w:sz w:val="24"/>
          <w:szCs w:val="24"/>
        </w:rPr>
        <w:t>екоторые аспекты зарождения армянской литературы и историографии рассмотрены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43BE1" w:rsidRPr="00FF11D3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F43BE1" w:rsidRPr="00D823C1">
        <w:rPr>
          <w:rFonts w:ascii="Times New Roman" w:hAnsi="Times New Roman" w:cs="Times New Roman"/>
          <w:sz w:val="24"/>
          <w:szCs w:val="24"/>
        </w:rPr>
        <w:t>«Армянская поэзия» из журнала «Вестник Европы» за 1830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3BE1" w:rsidRPr="00D823C1">
        <w:rPr>
          <w:rFonts w:ascii="Times New Roman" w:hAnsi="Times New Roman" w:cs="Times New Roman"/>
          <w:sz w:val="24"/>
          <w:szCs w:val="24"/>
        </w:rPr>
        <w:t xml:space="preserve"> </w:t>
      </w:r>
      <w:r w:rsidR="00F43BE1" w:rsidRPr="00FF11D3">
        <w:rPr>
          <w:rFonts w:ascii="Times New Roman" w:hAnsi="Times New Roman" w:cs="Times New Roman"/>
          <w:sz w:val="24"/>
          <w:szCs w:val="24"/>
        </w:rPr>
        <w:t xml:space="preserve">Героические песни, мифы армян о подвигах предков, о сражениях с ассирийскими правителями, Гайка с Белом, о любви Семирамиды к </w:t>
      </w:r>
      <w:proofErr w:type="spellStart"/>
      <w:r w:rsidR="00F43BE1" w:rsidRPr="00FF11D3">
        <w:rPr>
          <w:rFonts w:ascii="Times New Roman" w:hAnsi="Times New Roman" w:cs="Times New Roman"/>
          <w:sz w:val="24"/>
          <w:szCs w:val="24"/>
        </w:rPr>
        <w:t>Араю</w:t>
      </w:r>
      <w:proofErr w:type="spellEnd"/>
      <w:r w:rsidR="00F43BE1" w:rsidRPr="00FF11D3">
        <w:rPr>
          <w:rFonts w:ascii="Times New Roman" w:hAnsi="Times New Roman" w:cs="Times New Roman"/>
          <w:sz w:val="24"/>
          <w:szCs w:val="24"/>
        </w:rPr>
        <w:t xml:space="preserve"> «столь же вероятны, как эпические сказания греков». Если первый и «древнейший историк армянского народа, </w:t>
      </w:r>
      <w:proofErr w:type="spellStart"/>
      <w:r w:rsidR="00F43BE1" w:rsidRPr="00FF11D3">
        <w:rPr>
          <w:rFonts w:ascii="Times New Roman" w:hAnsi="Times New Roman" w:cs="Times New Roman"/>
          <w:sz w:val="24"/>
          <w:szCs w:val="24"/>
        </w:rPr>
        <w:t>Агафангелос</w:t>
      </w:r>
      <w:proofErr w:type="spellEnd"/>
      <w:r w:rsidR="00F43BE1" w:rsidRPr="00FF11D3">
        <w:rPr>
          <w:rFonts w:ascii="Times New Roman" w:hAnsi="Times New Roman" w:cs="Times New Roman"/>
          <w:sz w:val="24"/>
          <w:szCs w:val="24"/>
        </w:rPr>
        <w:t xml:space="preserve">, описал только житие и деяния Григория Просветителя», то Моисей </w:t>
      </w:r>
      <w:proofErr w:type="spellStart"/>
      <w:r w:rsidR="00F43BE1" w:rsidRPr="00FF11D3">
        <w:rPr>
          <w:rFonts w:ascii="Times New Roman" w:hAnsi="Times New Roman" w:cs="Times New Roman"/>
          <w:sz w:val="24"/>
          <w:szCs w:val="24"/>
        </w:rPr>
        <w:t>Хоренский</w:t>
      </w:r>
      <w:proofErr w:type="spellEnd"/>
      <w:r w:rsidR="00F43BE1" w:rsidRPr="00FF11D3">
        <w:rPr>
          <w:rFonts w:ascii="Times New Roman" w:hAnsi="Times New Roman" w:cs="Times New Roman"/>
          <w:sz w:val="24"/>
          <w:szCs w:val="24"/>
        </w:rPr>
        <w:t xml:space="preserve"> собрал и изложил героические сказания армян. Таким образом, можно говорить о том, что в трудах М. </w:t>
      </w:r>
      <w:proofErr w:type="spellStart"/>
      <w:r w:rsidR="00F43BE1" w:rsidRPr="00FF11D3">
        <w:rPr>
          <w:rFonts w:ascii="Times New Roman" w:hAnsi="Times New Roman" w:cs="Times New Roman"/>
          <w:sz w:val="24"/>
          <w:szCs w:val="24"/>
        </w:rPr>
        <w:t>Хоренского</w:t>
      </w:r>
      <w:proofErr w:type="spellEnd"/>
      <w:r w:rsidR="00F43BE1" w:rsidRPr="00FF11D3">
        <w:rPr>
          <w:rFonts w:ascii="Times New Roman" w:hAnsi="Times New Roman" w:cs="Times New Roman"/>
          <w:sz w:val="24"/>
          <w:szCs w:val="24"/>
        </w:rPr>
        <w:t xml:space="preserve"> сохранялась преемственная связь древних преданий армянского народа языческого периода с тем, что в национальную культурную традицию вносило христианское учение. После М. </w:t>
      </w:r>
      <w:proofErr w:type="spellStart"/>
      <w:r w:rsidR="00F43BE1" w:rsidRPr="00FF11D3">
        <w:rPr>
          <w:rFonts w:ascii="Times New Roman" w:hAnsi="Times New Roman" w:cs="Times New Roman"/>
          <w:sz w:val="24"/>
          <w:szCs w:val="24"/>
        </w:rPr>
        <w:t>Хоренского</w:t>
      </w:r>
      <w:proofErr w:type="spellEnd"/>
      <w:r w:rsidR="00F43BE1" w:rsidRPr="00FF11D3">
        <w:rPr>
          <w:rFonts w:ascii="Times New Roman" w:hAnsi="Times New Roman" w:cs="Times New Roman"/>
          <w:sz w:val="24"/>
          <w:szCs w:val="24"/>
        </w:rPr>
        <w:t xml:space="preserve"> никто из писателей о «героических сказаниях и народных песнях» не упоминал</w:t>
      </w:r>
      <w:r w:rsidR="00F43BE1"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50"/>
      </w:r>
      <w:r w:rsidR="00F43BE1" w:rsidRPr="00FF11D3">
        <w:rPr>
          <w:rFonts w:ascii="Times New Roman" w:hAnsi="Times New Roman" w:cs="Times New Roman"/>
          <w:sz w:val="24"/>
          <w:szCs w:val="24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Новая христианская вера принесла и новые духовные песнопения, из поэтических текстов на место телесных сил приходят божественные, любовь к миру и славе уступает любви и славе Господа, на место народных преданий приходит божественное откровение. В подражание Псалмам Давида первой книгой армянских духовных песнопений была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Шанагнац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в отношении к народному языку она рассматривалась как классическое произведение армянской литературы. В этой книге находились песни Патриарха Исаака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Сагака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Месропа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Маштоца, Моисея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Хоренского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его брата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Мамбре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доктора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Егише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Патриарха Иосифа, Стефана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Сиунского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Св. Григория Просветителя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51"/>
      </w:r>
      <w:r w:rsidRPr="00FF11D3">
        <w:rPr>
          <w:rFonts w:ascii="Times New Roman" w:hAnsi="Times New Roman" w:cs="Times New Roman"/>
          <w:sz w:val="24"/>
          <w:szCs w:val="24"/>
        </w:rPr>
        <w:t xml:space="preserve">. </w:t>
      </w:r>
      <w:r w:rsidR="00123E18">
        <w:rPr>
          <w:rFonts w:ascii="Times New Roman" w:hAnsi="Times New Roman" w:cs="Times New Roman"/>
          <w:sz w:val="24"/>
          <w:szCs w:val="24"/>
        </w:rPr>
        <w:t>О</w:t>
      </w:r>
      <w:r w:rsidRPr="00FF11D3">
        <w:rPr>
          <w:rFonts w:ascii="Times New Roman" w:hAnsi="Times New Roman" w:cs="Times New Roman"/>
          <w:sz w:val="24"/>
          <w:szCs w:val="24"/>
        </w:rPr>
        <w:t xml:space="preserve">бразцом армянской духовной поэзии была песнь о двух святых девах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Рипсиме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Стефана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Сиунского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Другим выдающимся </w:t>
      </w:r>
      <w:r w:rsidRPr="004274B8">
        <w:rPr>
          <w:rFonts w:ascii="Times New Roman" w:hAnsi="Times New Roman" w:cs="Times New Roman"/>
          <w:sz w:val="24"/>
          <w:szCs w:val="24"/>
        </w:rPr>
        <w:t>представителем армянской историографии</w:t>
      </w:r>
      <w:r w:rsidRPr="00FF11D3">
        <w:rPr>
          <w:rFonts w:ascii="Times New Roman" w:hAnsi="Times New Roman" w:cs="Times New Roman"/>
          <w:sz w:val="24"/>
          <w:szCs w:val="24"/>
        </w:rPr>
        <w:t xml:space="preserve"> был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Нерсес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Шнорали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(около 1098-1173). С 1165 года он был патриархом всей Армении, написал много произведений как духовных, так и исторических в стихотворной форме; из последних особенно известны «Элегия на взятие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Едессы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Эмадеддином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Зенги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» в 1144 г. и «История Армении», доведенная до 1121 года. Если его книга по истории Армении была уже несколько раз напечатана, то плачевная «песнь на взятие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Едессы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наполненная проклятиями Магомету и его последователям, по отношениям Армении к Турции не могла быть напечатана»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52"/>
      </w:r>
      <w:r w:rsidRPr="00FF11D3">
        <w:rPr>
          <w:rFonts w:ascii="Times New Roman" w:hAnsi="Times New Roman" w:cs="Times New Roman"/>
          <w:sz w:val="24"/>
          <w:szCs w:val="24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D3">
        <w:rPr>
          <w:rFonts w:ascii="Times New Roman" w:hAnsi="Times New Roman" w:cs="Times New Roman"/>
          <w:sz w:val="24"/>
          <w:szCs w:val="24"/>
        </w:rPr>
        <w:t xml:space="preserve">В документе </w:t>
      </w:r>
      <w:r w:rsidRPr="004274B8">
        <w:rPr>
          <w:rFonts w:ascii="Times New Roman" w:hAnsi="Times New Roman" w:cs="Times New Roman"/>
          <w:sz w:val="24"/>
          <w:szCs w:val="24"/>
        </w:rPr>
        <w:t xml:space="preserve">«Краткие сведения об армянских писателях и о тех европейских, кои писали об Армении, или </w:t>
      </w:r>
      <w:proofErr w:type="spellStart"/>
      <w:r w:rsidRPr="004274B8">
        <w:rPr>
          <w:rFonts w:ascii="Times New Roman" w:hAnsi="Times New Roman" w:cs="Times New Roman"/>
          <w:sz w:val="24"/>
          <w:szCs w:val="24"/>
        </w:rPr>
        <w:t>ч</w:t>
      </w:r>
      <w:r w:rsidRPr="00FF11D3">
        <w:rPr>
          <w:rFonts w:ascii="Times New Roman" w:hAnsi="Times New Roman" w:cs="Times New Roman"/>
          <w:sz w:val="24"/>
          <w:szCs w:val="24"/>
        </w:rPr>
        <w:t>астно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упоминали об оной в своих творениях» содержа</w:t>
      </w:r>
      <w:r w:rsidR="008E2AB4">
        <w:rPr>
          <w:rFonts w:ascii="Times New Roman" w:hAnsi="Times New Roman" w:cs="Times New Roman"/>
          <w:sz w:val="24"/>
          <w:szCs w:val="24"/>
        </w:rPr>
        <w:t>лся список</w:t>
      </w:r>
      <w:r w:rsidRPr="00FF11D3">
        <w:rPr>
          <w:rFonts w:ascii="Times New Roman" w:hAnsi="Times New Roman" w:cs="Times New Roman"/>
          <w:sz w:val="24"/>
          <w:szCs w:val="24"/>
        </w:rPr>
        <w:t xml:space="preserve"> армянских историк</w:t>
      </w:r>
      <w:r w:rsidR="008E2AB4">
        <w:rPr>
          <w:rFonts w:ascii="Times New Roman" w:hAnsi="Times New Roman" w:cs="Times New Roman"/>
          <w:sz w:val="24"/>
          <w:szCs w:val="24"/>
        </w:rPr>
        <w:t xml:space="preserve">ов. В </w:t>
      </w:r>
      <w:proofErr w:type="spellStart"/>
      <w:r w:rsidR="008E2AB4">
        <w:rPr>
          <w:rFonts w:ascii="Times New Roman" w:hAnsi="Times New Roman" w:cs="Times New Roman"/>
          <w:sz w:val="24"/>
          <w:szCs w:val="24"/>
        </w:rPr>
        <w:t>сэтом</w:t>
      </w:r>
      <w:proofErr w:type="spellEnd"/>
      <w:r w:rsidR="008E2AB4">
        <w:rPr>
          <w:rFonts w:ascii="Times New Roman" w:hAnsi="Times New Roman" w:cs="Times New Roman"/>
          <w:sz w:val="24"/>
          <w:szCs w:val="24"/>
        </w:rPr>
        <w:t xml:space="preserve"> списке</w:t>
      </w:r>
      <w:r w:rsidRPr="00FF11D3">
        <w:rPr>
          <w:rFonts w:ascii="Times New Roman" w:hAnsi="Times New Roman" w:cs="Times New Roman"/>
          <w:sz w:val="24"/>
          <w:szCs w:val="24"/>
        </w:rPr>
        <w:t xml:space="preserve"> на произведения первых шести </w:t>
      </w:r>
      <w:r w:rsidR="008E2AB4">
        <w:rPr>
          <w:rFonts w:ascii="Times New Roman" w:hAnsi="Times New Roman" w:cs="Times New Roman"/>
          <w:sz w:val="24"/>
          <w:szCs w:val="24"/>
        </w:rPr>
        <w:t xml:space="preserve">наиболее древних </w:t>
      </w:r>
      <w:r w:rsidRPr="00FF11D3">
        <w:rPr>
          <w:rFonts w:ascii="Times New Roman" w:hAnsi="Times New Roman" w:cs="Times New Roman"/>
          <w:sz w:val="24"/>
          <w:szCs w:val="24"/>
        </w:rPr>
        <w:t xml:space="preserve">авторов даются ссылки в «Истории Армении» М.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Хоренского</w:t>
      </w:r>
      <w:proofErr w:type="spellEnd"/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53"/>
      </w:r>
      <w:r w:rsidRPr="00FF11D3">
        <w:rPr>
          <w:rFonts w:ascii="Times New Roman" w:hAnsi="Times New Roman" w:cs="Times New Roman"/>
          <w:sz w:val="24"/>
          <w:szCs w:val="24"/>
        </w:rPr>
        <w:t>. В списке, включающем более трёхсот позиций, представлены многие авторы, жившие в разное время и писавшие об Армении, указаны такие центры армянского просвещения, как Армянская академия в монастыре Св. Лазаря в Венеции, Московский Армянский институт восточных языков, Парижская Академия и Парижское Азиатское общество, «многие другие университеты и учёные сословия печатали или в периодических изданиях, или особыми книгами любопытные сочинения об армянском народе; также помещались в разных европейских и русских журналах статьи, относящиеся до Армении»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54"/>
      </w:r>
      <w:r w:rsidRPr="00FF11D3">
        <w:rPr>
          <w:rFonts w:ascii="Times New Roman" w:hAnsi="Times New Roman" w:cs="Times New Roman"/>
          <w:sz w:val="24"/>
          <w:szCs w:val="24"/>
        </w:rPr>
        <w:t xml:space="preserve">. Из 322 персоналий, писавших об Армении, представленных в общем списке, первые 163 – армянские авторы, среди остальных - часть писателей «древних народов», часть – европейские писатели. Часть авторов были выпускниками, сотрудниками Лазаревского института восточных языков, среди них Серафим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Карнеци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Михаил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Салантьян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Артемий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Аламдарян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Яков и Давид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Арзановы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Макар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Яралов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Бероев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Иосиф Орбели, Семен Султан-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Шаев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, Сергей Тигранов, Никита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Эмин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Иосиф Александров.</w:t>
      </w:r>
    </w:p>
    <w:p w:rsidR="00F43BE1" w:rsidRDefault="004274B8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сведений о представителях</w:t>
      </w:r>
      <w:r w:rsidR="00F43BE1" w:rsidRPr="00FF11D3">
        <w:rPr>
          <w:rFonts w:ascii="Times New Roman" w:hAnsi="Times New Roman" w:cs="Times New Roman"/>
          <w:sz w:val="24"/>
          <w:szCs w:val="24"/>
        </w:rPr>
        <w:t xml:space="preserve"> армянской </w:t>
      </w:r>
      <w:r w:rsidR="00F43BE1" w:rsidRPr="004274B8">
        <w:rPr>
          <w:rFonts w:ascii="Times New Roman" w:hAnsi="Times New Roman" w:cs="Times New Roman"/>
          <w:sz w:val="24"/>
          <w:szCs w:val="24"/>
        </w:rPr>
        <w:t>историографии</w:t>
      </w:r>
      <w:r w:rsidRPr="004274B8">
        <w:rPr>
          <w:rFonts w:ascii="Times New Roman" w:hAnsi="Times New Roman" w:cs="Times New Roman"/>
          <w:sz w:val="24"/>
          <w:szCs w:val="24"/>
        </w:rPr>
        <w:t>, включающий</w:t>
      </w:r>
      <w:r w:rsidR="00F43BE1" w:rsidRPr="004274B8">
        <w:rPr>
          <w:rFonts w:ascii="Times New Roman" w:hAnsi="Times New Roman" w:cs="Times New Roman"/>
          <w:sz w:val="24"/>
          <w:szCs w:val="24"/>
        </w:rPr>
        <w:t xml:space="preserve"> список авторов с дохристианских времён до </w:t>
      </w:r>
      <w:r w:rsidR="00F43BE1" w:rsidRPr="004274B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43BE1" w:rsidRPr="004274B8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4274B8">
        <w:rPr>
          <w:rFonts w:ascii="Times New Roman" w:hAnsi="Times New Roman" w:cs="Times New Roman"/>
          <w:sz w:val="24"/>
          <w:szCs w:val="24"/>
        </w:rPr>
        <w:t xml:space="preserve"> </w:t>
      </w:r>
      <w:r w:rsidR="00F43BE1" w:rsidRPr="004274B8">
        <w:rPr>
          <w:rFonts w:ascii="Times New Roman" w:hAnsi="Times New Roman" w:cs="Times New Roman"/>
          <w:sz w:val="24"/>
          <w:szCs w:val="28"/>
        </w:rPr>
        <w:t>позволяет получить общее представление не только об этапах развития армянской историографии и словесности, но и о вкладе того или другого автора в этот процесс</w:t>
      </w:r>
      <w:r w:rsidR="00123E18"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55"/>
      </w:r>
      <w:r w:rsidR="00F43BE1" w:rsidRPr="004274B8">
        <w:rPr>
          <w:rFonts w:ascii="Times New Roman" w:hAnsi="Times New Roman" w:cs="Times New Roman"/>
          <w:sz w:val="24"/>
          <w:szCs w:val="28"/>
        </w:rPr>
        <w:t>.</w:t>
      </w:r>
    </w:p>
    <w:p w:rsidR="008E2AB4" w:rsidRPr="004274B8" w:rsidRDefault="008E2AB4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«Собрании актов» содержатся материалы о русских и европейских авторах и трудах, связанных с армянской тематикой.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74B8">
        <w:rPr>
          <w:rFonts w:ascii="Times New Roman" w:hAnsi="Times New Roman" w:cs="Times New Roman"/>
          <w:sz w:val="24"/>
          <w:szCs w:val="28"/>
        </w:rPr>
        <w:t xml:space="preserve">Библиографический обзор «Сведения о некоторых сочинениях, в коих упоминается или о истории, или о словесности армянской» </w:t>
      </w:r>
      <w:r w:rsidR="004274B8">
        <w:rPr>
          <w:rFonts w:ascii="Times New Roman" w:hAnsi="Times New Roman" w:cs="Times New Roman"/>
          <w:sz w:val="24"/>
          <w:szCs w:val="28"/>
        </w:rPr>
        <w:t>даёт</w:t>
      </w:r>
      <w:r w:rsidRPr="004274B8">
        <w:rPr>
          <w:rFonts w:ascii="Times New Roman" w:hAnsi="Times New Roman" w:cs="Times New Roman"/>
          <w:sz w:val="24"/>
          <w:szCs w:val="28"/>
        </w:rPr>
        <w:t xml:space="preserve"> краткий справ</w:t>
      </w:r>
      <w:r w:rsidRPr="00FF11D3">
        <w:rPr>
          <w:rFonts w:ascii="Times New Roman" w:hAnsi="Times New Roman" w:cs="Times New Roman"/>
          <w:sz w:val="24"/>
          <w:szCs w:val="28"/>
        </w:rPr>
        <w:t>очный материал о 23 трудах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56"/>
      </w:r>
      <w:r w:rsidRPr="00FF11D3">
        <w:rPr>
          <w:rFonts w:ascii="Times New Roman" w:hAnsi="Times New Roman" w:cs="Times New Roman"/>
          <w:sz w:val="24"/>
          <w:szCs w:val="28"/>
        </w:rPr>
        <w:t xml:space="preserve">. </w:t>
      </w:r>
      <w:r w:rsidR="004274B8">
        <w:rPr>
          <w:rFonts w:ascii="Times New Roman" w:hAnsi="Times New Roman" w:cs="Times New Roman"/>
          <w:sz w:val="24"/>
          <w:szCs w:val="28"/>
        </w:rPr>
        <w:t xml:space="preserve">Список, как правило, включает следующие компоненты: </w:t>
      </w:r>
      <w:r w:rsidRPr="00FF11D3">
        <w:rPr>
          <w:rFonts w:ascii="Times New Roman" w:hAnsi="Times New Roman" w:cs="Times New Roman"/>
          <w:sz w:val="24"/>
          <w:szCs w:val="28"/>
        </w:rPr>
        <w:t>заглавие, автор, год, место издания и общие сведения о содержании публикации. Составители списка трудов</w:t>
      </w:r>
      <w:r w:rsidR="004274B8">
        <w:rPr>
          <w:rFonts w:ascii="Times New Roman" w:hAnsi="Times New Roman" w:cs="Times New Roman"/>
          <w:sz w:val="24"/>
          <w:szCs w:val="28"/>
        </w:rPr>
        <w:t>, по-видимому,</w:t>
      </w:r>
      <w:r w:rsidRPr="00FF11D3">
        <w:rPr>
          <w:rFonts w:ascii="Times New Roman" w:hAnsi="Times New Roman" w:cs="Times New Roman"/>
          <w:sz w:val="24"/>
          <w:szCs w:val="28"/>
        </w:rPr>
        <w:t xml:space="preserve"> не ставили задачу тематического или хронологического построения материала, в нём также в произвольном порядке располагаются сведения о книжных и журнальных публикациях на русском и иностранных языках. О некоторых трудах даётся просто общая информация, по отношению других высказываются оценочные суждения. 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8"/>
        </w:rPr>
        <w:t>Например, в журнале «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Естония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» 1829 №№ 29, 36 приводились сведения об Армении путешественника и кавалера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Гамбы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о стране Араратской как древней колыбели рода человеческого, в самом общем плане упоминалась работа «Статистический взгляд на Эриванскую и Нахичеванскую провинции», «Закавказские записки» Котовой. Высокой оценки удостоилась книга «Всеобщее землеописание Азии»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Геерена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>, «Общее историческое и географическое обозрение Армении» составленное М. Сен-Мартеном «с удовлетворительным изложением любопытнейших статей и важнейших предметов, заслуживающих особенного внимания и признательности в учёном отношении»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57"/>
      </w:r>
      <w:r w:rsidRPr="00FF11D3">
        <w:rPr>
          <w:rFonts w:ascii="Times New Roman" w:hAnsi="Times New Roman" w:cs="Times New Roman"/>
          <w:sz w:val="24"/>
          <w:szCs w:val="28"/>
        </w:rPr>
        <w:t xml:space="preserve">. Во второй части книги «Путешествие по святым местам в 1830 году» содержались сведения по истории Армянской Апостольской церкви: «Превосходное по религиозному духу, равно по красноречивому изложению и отличному слогу, сочинение сие издано в 1832 году в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С.Петербурге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Г.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Муравьёвым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>»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58"/>
      </w:r>
      <w:r w:rsidRPr="00FF11D3">
        <w:rPr>
          <w:rFonts w:ascii="Times New Roman" w:hAnsi="Times New Roman" w:cs="Times New Roman"/>
          <w:sz w:val="24"/>
          <w:szCs w:val="28"/>
        </w:rPr>
        <w:t xml:space="preserve">. В «Краткой всемирной истории» французского историографа Клавдия де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Лисля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упоминается о стремлении армянского патриарха Григория </w:t>
      </w:r>
      <w:r w:rsidRPr="00FF11D3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FF11D3">
        <w:rPr>
          <w:rFonts w:ascii="Times New Roman" w:hAnsi="Times New Roman" w:cs="Times New Roman"/>
          <w:sz w:val="24"/>
          <w:szCs w:val="28"/>
        </w:rPr>
        <w:t xml:space="preserve"> в 1144 году содействовать соединению западных и восточных христиан для противодействия нашествию арабов и турок.</w:t>
      </w:r>
    </w:p>
    <w:p w:rsidR="004274B8" w:rsidRPr="00FF11D3" w:rsidRDefault="004274B8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8"/>
        </w:rPr>
        <w:t xml:space="preserve">В предисловии к книге И.И. Шредера «Сокровища армянского языка: прошлое и настоящее», напечатанной в Амстердаме в 1711 году упоминается книга «История армянского народа и соглашение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онаго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с Римской церковью», а также Грамматические и логические наставления, изданные Климентом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Галаном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в Риме в 1645 году. Эти сочинения «хотя помрачены разными несовершенствами, однако должны быть признаны изящными, какие только существовали доселе в сем роде сочинения»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59"/>
      </w:r>
      <w:r w:rsidRPr="00FF11D3">
        <w:rPr>
          <w:rFonts w:ascii="Times New Roman" w:hAnsi="Times New Roman" w:cs="Times New Roman"/>
          <w:sz w:val="24"/>
          <w:szCs w:val="28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8"/>
        </w:rPr>
        <w:t xml:space="preserve">В «Записках» лорда Байрона, изданных в Париже в 1830 и в книге «О пользе восточной литературы и источниках её в древних изысканиях», изданной в 1833 в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С.Петербурге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ориенталистом Г.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Шармуа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шла речь о словесности, летописях армянских. В книге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Шармуа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доказывалось, «что по общей связи истории можно заимствовать полезное для Российской истории»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60"/>
      </w:r>
      <w:r w:rsidRPr="00FF11D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8"/>
        </w:rPr>
        <w:t xml:space="preserve">В извлечении из книги П.П. Зубова «Картина последней войны России с Персией» (СПб., 1834) речь идёт о том, что </w:t>
      </w:r>
      <w:r w:rsidRPr="004274B8">
        <w:rPr>
          <w:rFonts w:ascii="Times New Roman" w:hAnsi="Times New Roman" w:cs="Times New Roman"/>
          <w:sz w:val="24"/>
          <w:szCs w:val="28"/>
        </w:rPr>
        <w:t>армянские рукописи,</w:t>
      </w:r>
      <w:r w:rsidRPr="00FF11D3">
        <w:rPr>
          <w:rFonts w:ascii="Times New Roman" w:hAnsi="Times New Roman" w:cs="Times New Roman"/>
          <w:sz w:val="24"/>
          <w:szCs w:val="28"/>
        </w:rPr>
        <w:t xml:space="preserve"> хранящиеся в Эчмиадзине, способны «пролить новый свет» на историю других стран. В летописях армянских, как уже доказано трудами Королевского азиатского общества во Франции «хранятся важные обстоятельства, совершенно объясняющие историю востока, полным и удовлетворительным образом. Может быть наступит время, когда и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Эчмиадзинская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библиотека представит учёному свету хранящиеся в оной драгоценности»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61"/>
      </w:r>
      <w:r w:rsidRPr="00FF11D3">
        <w:rPr>
          <w:rFonts w:ascii="Times New Roman" w:hAnsi="Times New Roman" w:cs="Times New Roman"/>
          <w:sz w:val="24"/>
          <w:szCs w:val="28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8"/>
        </w:rPr>
        <w:lastRenderedPageBreak/>
        <w:t xml:space="preserve">В извлечениях из журналов Министерства народного просвещения за 1837 содержались сведения об армянском языке и истории народа. В январском номере рассказывалось о преподавании восточных языков в Париже на курсах ориенталиста барона Сильвестра де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Саси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где помимо общей грамматики, давалось «объяснение первой книги Армянской </w:t>
      </w:r>
      <w:r w:rsidRPr="004274B8">
        <w:rPr>
          <w:rFonts w:ascii="Times New Roman" w:hAnsi="Times New Roman" w:cs="Times New Roman"/>
          <w:sz w:val="24"/>
          <w:szCs w:val="28"/>
        </w:rPr>
        <w:t xml:space="preserve">истории Моисея </w:t>
      </w:r>
      <w:proofErr w:type="spellStart"/>
      <w:r w:rsidRPr="004274B8">
        <w:rPr>
          <w:rFonts w:ascii="Times New Roman" w:hAnsi="Times New Roman" w:cs="Times New Roman"/>
          <w:sz w:val="24"/>
          <w:szCs w:val="28"/>
        </w:rPr>
        <w:t>Хоренского</w:t>
      </w:r>
      <w:proofErr w:type="spellEnd"/>
      <w:r w:rsidRPr="004274B8">
        <w:rPr>
          <w:rFonts w:ascii="Times New Roman" w:hAnsi="Times New Roman" w:cs="Times New Roman"/>
          <w:sz w:val="24"/>
          <w:szCs w:val="28"/>
        </w:rPr>
        <w:t>». В ноябрьской книге журнала упоминался материал профессора Казанского университета Осипа Ковалевского о знакомстве европейцев с Азией, о древности армян</w:t>
      </w:r>
      <w:r w:rsidRPr="00FF11D3">
        <w:rPr>
          <w:rFonts w:ascii="Times New Roman" w:hAnsi="Times New Roman" w:cs="Times New Roman"/>
          <w:sz w:val="24"/>
          <w:szCs w:val="28"/>
        </w:rPr>
        <w:t>ской словесности и о летописцах Армении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62"/>
      </w:r>
      <w:r w:rsidRPr="00FF11D3">
        <w:rPr>
          <w:rFonts w:ascii="Times New Roman" w:hAnsi="Times New Roman" w:cs="Times New Roman"/>
          <w:sz w:val="24"/>
          <w:szCs w:val="28"/>
        </w:rPr>
        <w:t>.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8"/>
        </w:rPr>
        <w:t>В извлечении из книги Шуберта «Обозрение армянского народа» (СПб. 1831) подчёркнута мысль об исторической приверженности армян христианской вере: «Десница Божия сохраняет армянский народ и в отдалённых странах и между магометанами»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63"/>
      </w:r>
      <w:r w:rsidRPr="00FF11D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43BE1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8"/>
        </w:rPr>
        <w:t xml:space="preserve">В выписках из «Российской истории» Н.М. Карамзина во многих местах есть ссылки на материалы книги «История армянского народа» М.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Хоренского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о хазарах, болгарах, аланах и о славянах, которые им назывались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скалавацо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>. Все исторические факты разных эпох и событий российской истории, где упоминалось об армянах сопровождались указанием тома и страницы «Истории» Н.М. Карамзина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64"/>
      </w:r>
      <w:r w:rsidRPr="00FF11D3">
        <w:rPr>
          <w:rFonts w:ascii="Times New Roman" w:hAnsi="Times New Roman" w:cs="Times New Roman"/>
          <w:sz w:val="24"/>
          <w:szCs w:val="28"/>
        </w:rPr>
        <w:t>.</w:t>
      </w:r>
    </w:p>
    <w:p w:rsidR="00F43BE1" w:rsidRPr="00FF11D3" w:rsidRDefault="00F43BE1" w:rsidP="00670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FF11D3">
        <w:rPr>
          <w:rFonts w:ascii="Times New Roman" w:hAnsi="Times New Roman" w:cs="Times New Roman"/>
          <w:sz w:val="24"/>
          <w:szCs w:val="28"/>
        </w:rPr>
        <w:t xml:space="preserve"> раздел документа «Обозрение армянской словесности» посвящён </w:t>
      </w:r>
      <w:r w:rsidRPr="004274B8">
        <w:rPr>
          <w:rFonts w:ascii="Times New Roman" w:hAnsi="Times New Roman" w:cs="Times New Roman"/>
          <w:sz w:val="24"/>
          <w:szCs w:val="28"/>
        </w:rPr>
        <w:t>источникам армянской словесности.</w:t>
      </w:r>
      <w:r w:rsidRPr="00FF11D3">
        <w:rPr>
          <w:rFonts w:ascii="Times New Roman" w:hAnsi="Times New Roman" w:cs="Times New Roman"/>
          <w:sz w:val="24"/>
          <w:szCs w:val="28"/>
        </w:rPr>
        <w:t xml:space="preserve"> Из древних писателей названы следующие: Геродот,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Ктезий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Полибий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Аполлодор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Диодор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Сицилийский,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саллюстий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Тит Ливий, Валерий Максим,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Веллей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Патеркул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Страбон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Плиний, Иосиф Флавий, Тацит,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Квинтилиан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Плутарх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Аппиан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Юстин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Дион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Кассий,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Евсевий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Аммиан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Марцеллин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. Из учёных средних веков «в отношении армянской истории замечательны: Константин Порфирородный, Георгий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Кедрин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Зонар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>». Из писателей нового времени как достойные внимания упомянуты аббат Де-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Вилефруа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разобравший армянский перевод Библии,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Оттинген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Гольер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Пик,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Вессьер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Ла-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Кроц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Габриус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Шредер,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Вистон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. В последние четыреста лет историческими и географическими «сведениями об Армении заслуживают внимание: Струве, Адам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Олеарий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Бокланд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Реланд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Кальмет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Михаэлис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Фабер,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Розенмиллер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Риттер,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Маннерт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Паллас,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Раумер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Бергаус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Барон А. Гумбольдт,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Кер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Портер,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Морьер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>».</w:t>
      </w:r>
    </w:p>
    <w:p w:rsidR="00F43BE1" w:rsidRPr="00FF11D3" w:rsidRDefault="00F43BE1" w:rsidP="00670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8"/>
        </w:rPr>
        <w:t xml:space="preserve">Среди некоторых сочинений, касающихся армянской словесности, названа работа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Клементия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Галана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по истории армянского народа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65"/>
      </w:r>
      <w:r w:rsidRPr="00FF11D3">
        <w:rPr>
          <w:rFonts w:ascii="Times New Roman" w:hAnsi="Times New Roman" w:cs="Times New Roman"/>
          <w:sz w:val="24"/>
          <w:szCs w:val="28"/>
        </w:rPr>
        <w:t>. В начале восемнадцатого столетия» известно превосходное творение Шредера, писанное на латинском языке: «Сокровище армянского языка». В сем творении заключаются: Археологическое обозрение Армянского царства, Армянская грамматика, основание Риторики и Пиитики и сведения об армянской церкви»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66"/>
      </w:r>
      <w:r w:rsidRPr="00FF11D3">
        <w:rPr>
          <w:rFonts w:ascii="Times New Roman" w:hAnsi="Times New Roman" w:cs="Times New Roman"/>
          <w:sz w:val="24"/>
          <w:szCs w:val="28"/>
        </w:rPr>
        <w:t xml:space="preserve">. Среди сочинений </w:t>
      </w:r>
      <w:r w:rsidRPr="00FF11D3">
        <w:rPr>
          <w:rFonts w:ascii="Times New Roman" w:hAnsi="Times New Roman" w:cs="Times New Roman"/>
          <w:sz w:val="24"/>
          <w:szCs w:val="28"/>
          <w:lang w:val="en-US"/>
        </w:rPr>
        <w:t>XIX</w:t>
      </w:r>
      <w:r w:rsidRPr="00FF11D3">
        <w:rPr>
          <w:rFonts w:ascii="Times New Roman" w:hAnsi="Times New Roman" w:cs="Times New Roman"/>
          <w:sz w:val="24"/>
          <w:szCs w:val="28"/>
        </w:rPr>
        <w:t xml:space="preserve"> века упомянуты записки об Армении Сен-Мартена, работа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Жобера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— Путешествие в Армению и Персию,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Клапрота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— Путешествие по Кавказу, Грузии и Армении,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Морьера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— Путешествие в Персию, Армению и Малую Азию. Авторами-составителями «Собрания актов» получили высокую оценку следующие работы: «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Клапротова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картина Историческая, Географическая, Этнографическая и Политическая Кавказа и сопредельных Областей, также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Гамбы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на французском языке, путешествие по Восточной России, начиная с Кавказа и далее по всей Грузии,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Имеретии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Армении и сопредельным областям.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Друвиль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издал путешествие свое по Персии и Армении на французском, переведенное на русский язык»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67"/>
      </w:r>
      <w:r w:rsidRPr="00FF11D3">
        <w:rPr>
          <w:rFonts w:ascii="Times New Roman" w:hAnsi="Times New Roman" w:cs="Times New Roman"/>
          <w:sz w:val="24"/>
          <w:szCs w:val="28"/>
        </w:rPr>
        <w:t>.</w:t>
      </w:r>
    </w:p>
    <w:p w:rsidR="00F43BE1" w:rsidRPr="00FF11D3" w:rsidRDefault="00F43BE1" w:rsidP="00670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8"/>
        </w:rPr>
        <w:t xml:space="preserve">Далее в «Собрании актов» об авторах, писавших об Армении «в историческом, географическом и литературном отношении» в последние четыреста лет, говорилось, что поскольку имена всех перечислить невозможно, то следует назвать наиболее известных, среди них: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Оттингер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Фабер, Пик, два брата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Вистоны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Шарден,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Тавернье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Габриус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>, Риттер, Паллас, Мальте-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Брюн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Масселин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, Граф Шатобриан, Митрополит Станислав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Сестренцевич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F11D3">
        <w:rPr>
          <w:rFonts w:ascii="Times New Roman" w:hAnsi="Times New Roman" w:cs="Times New Roman"/>
          <w:sz w:val="24"/>
          <w:szCs w:val="28"/>
        </w:rPr>
        <w:t>Богуш</w:t>
      </w:r>
      <w:proofErr w:type="spellEnd"/>
      <w:r w:rsidRPr="00FF11D3">
        <w:rPr>
          <w:rFonts w:ascii="Times New Roman" w:hAnsi="Times New Roman" w:cs="Times New Roman"/>
          <w:sz w:val="24"/>
          <w:szCs w:val="28"/>
        </w:rPr>
        <w:t>, Князь Щербатов, Карамзин, Мерзляков, Каченовский, Полевой, Шаликов и многие другие</w:t>
      </w:r>
      <w:r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68"/>
      </w:r>
      <w:r w:rsidRPr="00FF11D3">
        <w:rPr>
          <w:rFonts w:ascii="Times New Roman" w:hAnsi="Times New Roman" w:cs="Times New Roman"/>
          <w:sz w:val="24"/>
          <w:szCs w:val="28"/>
        </w:rPr>
        <w:t>.</w:t>
      </w:r>
    </w:p>
    <w:p w:rsidR="004274B8" w:rsidRPr="00FF11D3" w:rsidRDefault="00F43BE1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4B8">
        <w:rPr>
          <w:rFonts w:ascii="Times New Roman" w:hAnsi="Times New Roman" w:cs="Times New Roman"/>
          <w:sz w:val="24"/>
          <w:szCs w:val="28"/>
        </w:rPr>
        <w:lastRenderedPageBreak/>
        <w:t xml:space="preserve">Изучение армянского языка, армянской истории </w:t>
      </w:r>
      <w:r w:rsidRPr="00FF11D3">
        <w:rPr>
          <w:rFonts w:ascii="Times New Roman" w:hAnsi="Times New Roman" w:cs="Times New Roman"/>
          <w:sz w:val="24"/>
          <w:szCs w:val="28"/>
        </w:rPr>
        <w:t xml:space="preserve">имело важное значение для сохранения национальной культуры, укрепления русско-армянских отношений. </w:t>
      </w:r>
      <w:r w:rsidR="004274B8" w:rsidRPr="00FF11D3">
        <w:rPr>
          <w:rFonts w:ascii="Times New Roman" w:hAnsi="Times New Roman" w:cs="Times New Roman"/>
          <w:sz w:val="24"/>
          <w:szCs w:val="24"/>
        </w:rPr>
        <w:t xml:space="preserve">В 1823 году в Лазаревском институте восточных языков было учреждено «Общество любителей древности», что способствовало формированию </w:t>
      </w:r>
      <w:r w:rsidR="004274B8" w:rsidRPr="004274B8">
        <w:rPr>
          <w:rFonts w:ascii="Times New Roman" w:hAnsi="Times New Roman" w:cs="Times New Roman"/>
          <w:sz w:val="24"/>
          <w:szCs w:val="24"/>
        </w:rPr>
        <w:t xml:space="preserve">культуры исторической памяти, продолжению традиций армянской исторической науки. </w:t>
      </w:r>
      <w:r w:rsidR="004274B8" w:rsidRPr="00FF11D3">
        <w:rPr>
          <w:rFonts w:ascii="Times New Roman" w:hAnsi="Times New Roman" w:cs="Times New Roman"/>
          <w:sz w:val="24"/>
          <w:szCs w:val="24"/>
        </w:rPr>
        <w:t>Создание общества было заметным событием в жизни института, который постепенно становился центром не только армянского просвещения, но и центром армянской исторической мысли.</w:t>
      </w:r>
    </w:p>
    <w:p w:rsidR="004274B8" w:rsidRDefault="004274B8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4"/>
        </w:rPr>
        <w:t>В постановлении общества, описывающем его цели, задачи, структуру и функции говорилось, что прочность государственного устройства основана не только на многочисленности народа, силе законов, боеспособности армии, но и на сохранении исторической памяти. Предметом деятельности общества является «изыскание достославных событий о Древней Армении», потомки «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Гайканов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>, чувствуя потерю отечества, столько известного в древности, долгом себе поставляют воскресить память его начертанием славных событий»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69"/>
      </w:r>
      <w:r w:rsidRPr="00FF11D3">
        <w:rPr>
          <w:rFonts w:ascii="Times New Roman" w:hAnsi="Times New Roman" w:cs="Times New Roman"/>
          <w:sz w:val="24"/>
          <w:szCs w:val="24"/>
        </w:rPr>
        <w:t>, как церковной, так и гражданской истории. Предполагаемые авторские и переводные труды общества адресовались широким читателям, которые интересовались историей. Их собирались публиковать как в журналах Москвы, Санкт-Петербурга, так и отдельной книгой под названием «Феникс Армении».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BE1" w:rsidRPr="00FF11D3">
        <w:rPr>
          <w:rFonts w:ascii="Times New Roman" w:hAnsi="Times New Roman" w:cs="Times New Roman"/>
          <w:sz w:val="24"/>
          <w:szCs w:val="28"/>
        </w:rPr>
        <w:t xml:space="preserve">Лазарев </w:t>
      </w:r>
      <w:proofErr w:type="spellStart"/>
      <w:r w:rsidR="00F43BE1" w:rsidRPr="00FF11D3">
        <w:rPr>
          <w:rFonts w:ascii="Times New Roman" w:hAnsi="Times New Roman" w:cs="Times New Roman"/>
          <w:sz w:val="24"/>
          <w:szCs w:val="28"/>
        </w:rPr>
        <w:t>Еким</w:t>
      </w:r>
      <w:proofErr w:type="spellEnd"/>
      <w:r w:rsidR="00F43BE1" w:rsidRPr="00FF11D3">
        <w:rPr>
          <w:rFonts w:ascii="Times New Roman" w:hAnsi="Times New Roman" w:cs="Times New Roman"/>
          <w:sz w:val="24"/>
          <w:szCs w:val="28"/>
        </w:rPr>
        <w:t xml:space="preserve"> Лазаревич был избран председателем, И.Е. и Х.Е. Лазаревы - почётными членами, Д.С. </w:t>
      </w:r>
      <w:proofErr w:type="spellStart"/>
      <w:r w:rsidR="00F43BE1" w:rsidRPr="00FF11D3">
        <w:rPr>
          <w:rFonts w:ascii="Times New Roman" w:hAnsi="Times New Roman" w:cs="Times New Roman"/>
          <w:sz w:val="24"/>
          <w:szCs w:val="28"/>
        </w:rPr>
        <w:t>Абамелик</w:t>
      </w:r>
      <w:proofErr w:type="spellEnd"/>
      <w:r w:rsidR="00F43BE1" w:rsidRPr="00FF11D3">
        <w:rPr>
          <w:rFonts w:ascii="Times New Roman" w:hAnsi="Times New Roman" w:cs="Times New Roman"/>
          <w:sz w:val="24"/>
          <w:szCs w:val="28"/>
        </w:rPr>
        <w:t>, Л.Е. Лазарев – членами Общества любителей древности</w:t>
      </w:r>
      <w:r w:rsidR="00F43BE1"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70"/>
      </w:r>
      <w:r w:rsidR="00F43BE1" w:rsidRPr="00FF11D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F52ED" w:rsidRDefault="00DF52ED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11D3">
        <w:rPr>
          <w:rFonts w:ascii="Times New Roman" w:hAnsi="Times New Roman" w:cs="Times New Roman"/>
          <w:sz w:val="24"/>
          <w:szCs w:val="24"/>
        </w:rPr>
        <w:t>И.Е. Лазарев в письме Попечителю Московского университета А.А. Писареву от 10 октября 1829 г. обраща</w:t>
      </w:r>
      <w:r w:rsidR="00680745">
        <w:rPr>
          <w:rFonts w:ascii="Times New Roman" w:hAnsi="Times New Roman" w:cs="Times New Roman"/>
          <w:sz w:val="24"/>
          <w:szCs w:val="24"/>
        </w:rPr>
        <w:t>лся</w:t>
      </w:r>
      <w:r w:rsidRPr="00FF11D3">
        <w:rPr>
          <w:rFonts w:ascii="Times New Roman" w:hAnsi="Times New Roman" w:cs="Times New Roman"/>
          <w:sz w:val="24"/>
          <w:szCs w:val="24"/>
        </w:rPr>
        <w:t xml:space="preserve"> с просьбой об организации кафедры армянского языка и армянской словесности</w:t>
      </w:r>
      <w:r w:rsidR="00BD4F0F">
        <w:rPr>
          <w:rFonts w:ascii="Times New Roman" w:hAnsi="Times New Roman" w:cs="Times New Roman"/>
          <w:sz w:val="24"/>
          <w:szCs w:val="24"/>
        </w:rPr>
        <w:t>. Объясняя</w:t>
      </w:r>
      <w:r w:rsidRPr="00FF11D3">
        <w:rPr>
          <w:rFonts w:ascii="Times New Roman" w:hAnsi="Times New Roman" w:cs="Times New Roman"/>
          <w:sz w:val="24"/>
          <w:szCs w:val="24"/>
        </w:rPr>
        <w:t xml:space="preserve"> </w:t>
      </w:r>
      <w:r w:rsidRPr="00E17992">
        <w:rPr>
          <w:rFonts w:ascii="Times New Roman" w:hAnsi="Times New Roman" w:cs="Times New Roman"/>
          <w:sz w:val="24"/>
          <w:szCs w:val="24"/>
        </w:rPr>
        <w:t xml:space="preserve">необходимость изучения армянского языка, </w:t>
      </w:r>
      <w:r w:rsidR="00BD4F0F">
        <w:rPr>
          <w:rFonts w:ascii="Times New Roman" w:hAnsi="Times New Roman" w:cs="Times New Roman"/>
          <w:sz w:val="24"/>
          <w:szCs w:val="24"/>
        </w:rPr>
        <w:t>истории и культуры, о</w:t>
      </w:r>
      <w:r w:rsidRPr="00E17992">
        <w:rPr>
          <w:rFonts w:ascii="Times New Roman" w:hAnsi="Times New Roman" w:cs="Times New Roman"/>
          <w:sz w:val="24"/>
          <w:szCs w:val="24"/>
        </w:rPr>
        <w:t>н говорит, что армянский</w:t>
      </w:r>
      <w:r w:rsidRPr="00FF11D3">
        <w:rPr>
          <w:rFonts w:ascii="Times New Roman" w:hAnsi="Times New Roman" w:cs="Times New Roman"/>
          <w:sz w:val="24"/>
          <w:szCs w:val="24"/>
        </w:rPr>
        <w:t xml:space="preserve"> язык не менее других восточных языков заслуживает пристального внимания как с научной, так и политической точки зрения. Армянские писатели такие, как «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Мар-Ибас-Кадинский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за 150 лет до Рождества Христова, Моисей </w:t>
      </w:r>
      <w:proofErr w:type="spellStart"/>
      <w:r w:rsidRPr="00FF11D3">
        <w:rPr>
          <w:rFonts w:ascii="Times New Roman" w:hAnsi="Times New Roman" w:cs="Times New Roman"/>
          <w:sz w:val="24"/>
          <w:szCs w:val="24"/>
        </w:rPr>
        <w:t>Хоренский</w:t>
      </w:r>
      <w:proofErr w:type="spellEnd"/>
      <w:r w:rsidRPr="00FF11D3">
        <w:rPr>
          <w:rFonts w:ascii="Times New Roman" w:hAnsi="Times New Roman" w:cs="Times New Roman"/>
          <w:sz w:val="24"/>
          <w:szCs w:val="24"/>
        </w:rPr>
        <w:t xml:space="preserve"> в </w:t>
      </w:r>
      <w:r w:rsidRPr="00FF11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11D3">
        <w:rPr>
          <w:rFonts w:ascii="Times New Roman" w:hAnsi="Times New Roman" w:cs="Times New Roman"/>
          <w:sz w:val="24"/>
          <w:szCs w:val="24"/>
        </w:rPr>
        <w:t xml:space="preserve"> столетии, </w:t>
      </w:r>
      <w:r w:rsidR="00120000">
        <w:rPr>
          <w:rFonts w:ascii="Times New Roman" w:hAnsi="Times New Roman" w:cs="Times New Roman"/>
          <w:sz w:val="24"/>
          <w:szCs w:val="24"/>
        </w:rPr>
        <w:t>…</w:t>
      </w:r>
      <w:r w:rsidRPr="00FF11D3">
        <w:rPr>
          <w:rFonts w:ascii="Times New Roman" w:hAnsi="Times New Roman" w:cs="Times New Roman"/>
          <w:sz w:val="24"/>
          <w:szCs w:val="24"/>
        </w:rPr>
        <w:t xml:space="preserve"> и многие другие замечательны и по изяществу слога, и по важности сообщаемых ими сведений. Они, повествуя о своём отечестве, говорят вместе о греках константинопольских, царях персидских, арабах, турках, моголах, о крестовых походах и вообще о всём Востоке с начала </w:t>
      </w:r>
      <w:r w:rsidRPr="00FF11D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F11D3">
        <w:rPr>
          <w:rFonts w:ascii="Times New Roman" w:hAnsi="Times New Roman" w:cs="Times New Roman"/>
          <w:sz w:val="24"/>
          <w:szCs w:val="24"/>
        </w:rPr>
        <w:t xml:space="preserve"> века до новейших времён. Там, где история греческих и римских писателей прерывается, дополняет история писателей армянских»</w:t>
      </w:r>
      <w:r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71"/>
      </w:r>
      <w:r w:rsidRPr="00FF11D3">
        <w:rPr>
          <w:rFonts w:ascii="Times New Roman" w:hAnsi="Times New Roman" w:cs="Times New Roman"/>
          <w:sz w:val="24"/>
          <w:szCs w:val="24"/>
        </w:rPr>
        <w:t xml:space="preserve">. </w:t>
      </w:r>
      <w:r w:rsidR="00120000" w:rsidRPr="00FF11D3">
        <w:rPr>
          <w:rFonts w:ascii="Times New Roman" w:hAnsi="Times New Roman" w:cs="Times New Roman"/>
          <w:sz w:val="24"/>
          <w:szCs w:val="24"/>
        </w:rPr>
        <w:t xml:space="preserve">Он ссылается на опыт Парижского университета, где подобная кафедра ведёт большую работу по изучению восточных древностей, </w:t>
      </w:r>
      <w:r w:rsidR="00120000" w:rsidRPr="004274B8">
        <w:rPr>
          <w:rFonts w:ascii="Times New Roman" w:hAnsi="Times New Roman" w:cs="Times New Roman"/>
          <w:sz w:val="24"/>
          <w:szCs w:val="24"/>
        </w:rPr>
        <w:t>армянского языка</w:t>
      </w:r>
      <w:r w:rsidR="00120000" w:rsidRPr="00FF11D3">
        <w:rPr>
          <w:rFonts w:ascii="Times New Roman" w:hAnsi="Times New Roman" w:cs="Times New Roman"/>
          <w:sz w:val="24"/>
          <w:szCs w:val="24"/>
        </w:rPr>
        <w:t xml:space="preserve"> и где уже изданы «превосходные творения армянские </w:t>
      </w:r>
      <w:r w:rsidR="00120000" w:rsidRPr="00FF11D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20000" w:rsidRPr="00FF11D3">
        <w:rPr>
          <w:rFonts w:ascii="Times New Roman" w:hAnsi="Times New Roman" w:cs="Times New Roman"/>
          <w:sz w:val="24"/>
          <w:szCs w:val="24"/>
        </w:rPr>
        <w:t xml:space="preserve"> и </w:t>
      </w:r>
      <w:r w:rsidR="00120000" w:rsidRPr="00FF11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20000" w:rsidRPr="00FF11D3">
        <w:rPr>
          <w:rFonts w:ascii="Times New Roman" w:hAnsi="Times New Roman" w:cs="Times New Roman"/>
          <w:sz w:val="24"/>
          <w:szCs w:val="24"/>
        </w:rPr>
        <w:t xml:space="preserve"> веков»</w:t>
      </w:r>
      <w:r w:rsidR="00120000" w:rsidRPr="00FF11D3">
        <w:rPr>
          <w:rStyle w:val="a6"/>
          <w:rFonts w:ascii="Times New Roman" w:hAnsi="Times New Roman" w:cs="Times New Roman"/>
          <w:sz w:val="24"/>
          <w:szCs w:val="24"/>
        </w:rPr>
        <w:footnoteReference w:id="72"/>
      </w:r>
      <w:r w:rsidR="00120000">
        <w:rPr>
          <w:rFonts w:ascii="Times New Roman" w:hAnsi="Times New Roman" w:cs="Times New Roman"/>
          <w:sz w:val="24"/>
          <w:szCs w:val="24"/>
        </w:rPr>
        <w:t>,</w:t>
      </w:r>
      <w:r w:rsidR="00120000" w:rsidRPr="00FF11D3">
        <w:rPr>
          <w:rFonts w:ascii="Times New Roman" w:hAnsi="Times New Roman" w:cs="Times New Roman"/>
          <w:sz w:val="24"/>
          <w:szCs w:val="24"/>
        </w:rPr>
        <w:t xml:space="preserve"> </w:t>
      </w:r>
      <w:r w:rsidR="00120000" w:rsidRPr="00FF11D3">
        <w:rPr>
          <w:rFonts w:ascii="Times New Roman" w:hAnsi="Times New Roman" w:cs="Times New Roman"/>
          <w:sz w:val="24"/>
          <w:szCs w:val="28"/>
        </w:rPr>
        <w:t>такая кафедра</w:t>
      </w:r>
      <w:r w:rsidR="00120000">
        <w:rPr>
          <w:rFonts w:ascii="Times New Roman" w:hAnsi="Times New Roman" w:cs="Times New Roman"/>
          <w:sz w:val="24"/>
          <w:szCs w:val="28"/>
        </w:rPr>
        <w:t>, полагал он,</w:t>
      </w:r>
      <w:r w:rsidR="00120000" w:rsidRPr="00FF11D3">
        <w:rPr>
          <w:rFonts w:ascii="Times New Roman" w:hAnsi="Times New Roman" w:cs="Times New Roman"/>
          <w:sz w:val="24"/>
          <w:szCs w:val="28"/>
        </w:rPr>
        <w:t xml:space="preserve"> в Москве необходима «по множеству сюда стекающихся армян, в особенности по присоединении к Российской империи целой Области, названной Армянской»</w:t>
      </w:r>
      <w:r w:rsidR="00120000" w:rsidRPr="00FF11D3">
        <w:rPr>
          <w:rStyle w:val="a6"/>
          <w:rFonts w:ascii="Times New Roman" w:hAnsi="Times New Roman" w:cs="Times New Roman"/>
          <w:sz w:val="24"/>
          <w:szCs w:val="28"/>
        </w:rPr>
        <w:footnoteReference w:id="73"/>
      </w:r>
      <w:r w:rsidR="00120000" w:rsidRPr="00FF11D3">
        <w:rPr>
          <w:rFonts w:ascii="Times New Roman" w:hAnsi="Times New Roman" w:cs="Times New Roman"/>
          <w:sz w:val="24"/>
          <w:szCs w:val="28"/>
        </w:rPr>
        <w:t>.</w:t>
      </w:r>
    </w:p>
    <w:p w:rsidR="00BD4F0F" w:rsidRDefault="00BD4F0F" w:rsidP="00670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56B" w:rsidRDefault="00BD4F0F" w:rsidP="0064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Подводя итоги сообщению, можно заключить, что</w:t>
      </w:r>
      <w:r w:rsidR="00565EFB">
        <w:rPr>
          <w:rFonts w:ascii="Times New Roman" w:hAnsi="Times New Roman" w:cs="Times New Roman"/>
          <w:sz w:val="24"/>
          <w:szCs w:val="28"/>
        </w:rPr>
        <w:t xml:space="preserve"> истоки армянской историографии следует искать в основных чертах цивилизационного развития Армении.</w:t>
      </w:r>
      <w:r w:rsidR="006B797E">
        <w:rPr>
          <w:rFonts w:ascii="Times New Roman" w:hAnsi="Times New Roman" w:cs="Times New Roman"/>
          <w:sz w:val="24"/>
          <w:szCs w:val="28"/>
        </w:rPr>
        <w:t xml:space="preserve"> </w:t>
      </w:r>
      <w:r w:rsidR="00680745">
        <w:rPr>
          <w:rFonts w:ascii="Times New Roman" w:hAnsi="Times New Roman" w:cs="Times New Roman"/>
          <w:sz w:val="24"/>
          <w:szCs w:val="24"/>
        </w:rPr>
        <w:t>С</w:t>
      </w:r>
      <w:r w:rsidR="00645D38" w:rsidRPr="00FF11D3">
        <w:rPr>
          <w:rFonts w:ascii="Times New Roman" w:hAnsi="Times New Roman" w:cs="Times New Roman"/>
          <w:sz w:val="24"/>
          <w:szCs w:val="24"/>
        </w:rPr>
        <w:t xml:space="preserve">оздание армянской азбуки, становление письменности, принятие христианства, </w:t>
      </w:r>
      <w:r w:rsidR="00680745" w:rsidRPr="003D298B">
        <w:rPr>
          <w:rFonts w:ascii="Times New Roman" w:hAnsi="Times New Roman" w:cs="Times New Roman"/>
          <w:sz w:val="24"/>
          <w:szCs w:val="24"/>
        </w:rPr>
        <w:t>перевод Священного писания на</w:t>
      </w:r>
      <w:r w:rsidR="00680745" w:rsidRPr="00FF11D3">
        <w:rPr>
          <w:rFonts w:ascii="Times New Roman" w:hAnsi="Times New Roman" w:cs="Times New Roman"/>
          <w:sz w:val="24"/>
          <w:szCs w:val="24"/>
        </w:rPr>
        <w:t xml:space="preserve"> армянский язык</w:t>
      </w:r>
      <w:r w:rsidR="00645D38" w:rsidRPr="00FF11D3">
        <w:rPr>
          <w:rFonts w:ascii="Times New Roman" w:hAnsi="Times New Roman" w:cs="Times New Roman"/>
          <w:sz w:val="24"/>
          <w:szCs w:val="24"/>
        </w:rPr>
        <w:t xml:space="preserve"> показыва</w:t>
      </w:r>
      <w:r w:rsidR="00680745">
        <w:rPr>
          <w:rFonts w:ascii="Times New Roman" w:hAnsi="Times New Roman" w:cs="Times New Roman"/>
          <w:sz w:val="24"/>
          <w:szCs w:val="24"/>
        </w:rPr>
        <w:t>ют</w:t>
      </w:r>
      <w:r w:rsidR="00645D38" w:rsidRPr="00FF11D3">
        <w:rPr>
          <w:rFonts w:ascii="Times New Roman" w:hAnsi="Times New Roman" w:cs="Times New Roman"/>
          <w:sz w:val="24"/>
          <w:szCs w:val="24"/>
        </w:rPr>
        <w:t xml:space="preserve"> место истории и культуры армянского народа в истории и культуре народов мира. </w:t>
      </w:r>
    </w:p>
    <w:p w:rsidR="008F027B" w:rsidRPr="00680745" w:rsidRDefault="0004456B" w:rsidP="0068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Армянский язык испытывал влияние других древних языков, </w:t>
      </w:r>
      <w:r w:rsidR="00BD4F0F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247F8F">
        <w:rPr>
          <w:rFonts w:ascii="Times New Roman" w:hAnsi="Times New Roman" w:cs="Times New Roman"/>
          <w:sz w:val="24"/>
          <w:szCs w:val="24"/>
        </w:rPr>
        <w:t xml:space="preserve">приобретённая гибкость, не помешала </w:t>
      </w:r>
      <w:r>
        <w:rPr>
          <w:rFonts w:ascii="Times New Roman" w:hAnsi="Times New Roman" w:cs="Times New Roman"/>
          <w:sz w:val="24"/>
          <w:szCs w:val="24"/>
        </w:rPr>
        <w:t>сохрани</w:t>
      </w:r>
      <w:r w:rsidR="00247F8F">
        <w:rPr>
          <w:rFonts w:ascii="Times New Roman" w:hAnsi="Times New Roman" w:cs="Times New Roman"/>
          <w:sz w:val="24"/>
          <w:szCs w:val="24"/>
        </w:rPr>
        <w:t>ть его ядро, развить на этой основе богатую переводческую культуру.</w:t>
      </w:r>
      <w:r w:rsidR="00680745">
        <w:rPr>
          <w:rFonts w:ascii="Times New Roman" w:hAnsi="Times New Roman" w:cs="Times New Roman"/>
          <w:sz w:val="24"/>
          <w:szCs w:val="24"/>
        </w:rPr>
        <w:t xml:space="preserve"> </w:t>
      </w:r>
      <w:r w:rsidR="00680745" w:rsidRPr="00680745">
        <w:rPr>
          <w:rFonts w:ascii="Times New Roman" w:hAnsi="Times New Roman" w:cs="Times New Roman"/>
          <w:sz w:val="24"/>
          <w:szCs w:val="24"/>
        </w:rPr>
        <w:t>Б</w:t>
      </w:r>
      <w:r w:rsidRPr="00680745">
        <w:rPr>
          <w:rFonts w:ascii="Times New Roman" w:hAnsi="Times New Roman" w:cs="Times New Roman"/>
          <w:sz w:val="24"/>
          <w:szCs w:val="24"/>
        </w:rPr>
        <w:t>огатство армянского языка обусловило высокое качество армянского перевода Священного Писания, что явилось мощным стимулом развития словесности и историографии. Армянский перевод Библии получил международное признание и является достоянием всех христиан</w:t>
      </w:r>
      <w:r w:rsidR="00680745">
        <w:rPr>
          <w:rFonts w:ascii="Times New Roman" w:hAnsi="Times New Roman" w:cs="Times New Roman"/>
          <w:sz w:val="24"/>
          <w:szCs w:val="24"/>
        </w:rPr>
        <w:t xml:space="preserve">, его </w:t>
      </w:r>
      <w:r w:rsidR="008F027B" w:rsidRPr="00680745">
        <w:rPr>
          <w:rFonts w:ascii="Times New Roman" w:hAnsi="Times New Roman" w:cs="Times New Roman"/>
          <w:sz w:val="24"/>
          <w:szCs w:val="24"/>
        </w:rPr>
        <w:t>по праву считают одним из самых красивых и точных переводов Библии.</w:t>
      </w:r>
    </w:p>
    <w:p w:rsidR="00DF3981" w:rsidRDefault="00680745" w:rsidP="00670760">
      <w:pPr>
        <w:pStyle w:val="ab"/>
        <w:spacing w:before="0" w:beforeAutospacing="0" w:after="0" w:afterAutospacing="0"/>
        <w:ind w:firstLine="709"/>
        <w:jc w:val="both"/>
      </w:pPr>
      <w:r>
        <w:t>Первые классические труды армянских историков невозможно отделить от литературных произведений, впитавших в себя древние мифы и легенды армянского народа.</w:t>
      </w:r>
    </w:p>
    <w:p w:rsidR="00680745" w:rsidRDefault="00680745" w:rsidP="00680745">
      <w:pPr>
        <w:pStyle w:val="ab"/>
        <w:spacing w:before="0" w:beforeAutospacing="0" w:after="0" w:afterAutospacing="0"/>
        <w:ind w:firstLine="709"/>
        <w:jc w:val="both"/>
      </w:pPr>
      <w:r>
        <w:rPr>
          <w:szCs w:val="28"/>
        </w:rPr>
        <w:lastRenderedPageBreak/>
        <w:t>П</w:t>
      </w:r>
      <w:r w:rsidRPr="00E12B1B">
        <w:t xml:space="preserve">убликация </w:t>
      </w:r>
      <w:r w:rsidR="006B797E" w:rsidRPr="00E12B1B">
        <w:t xml:space="preserve">«Собрания актов» </w:t>
      </w:r>
      <w:r w:rsidRPr="00E12B1B">
        <w:t>в Лазаревском институте восточных языков в 1833-1838 гг. было этапным событием в армянской исторической науке. С этого времени процесс формирования источниковедческой основы изучения армянской истории был поднят на новый уровень</w:t>
      </w:r>
      <w:r w:rsidR="00BD4F0F">
        <w:t xml:space="preserve"> и</w:t>
      </w:r>
      <w:r>
        <w:t xml:space="preserve"> было показано, что а</w:t>
      </w:r>
      <w:r w:rsidRPr="00826E7F">
        <w:t>рмянские рукописи</w:t>
      </w:r>
      <w:r w:rsidR="00BD4F0F">
        <w:t>,</w:t>
      </w:r>
      <w:r w:rsidRPr="00826E7F">
        <w:t xml:space="preserve"> исторические источники имеют </w:t>
      </w:r>
      <w:proofErr w:type="spellStart"/>
      <w:r w:rsidRPr="00826E7F">
        <w:t>общецивилизационное</w:t>
      </w:r>
      <w:proofErr w:type="spellEnd"/>
      <w:r w:rsidRPr="00826E7F">
        <w:t xml:space="preserve"> значение не только для Запада, но и для Востока.</w:t>
      </w:r>
    </w:p>
    <w:p w:rsidR="00680745" w:rsidRDefault="00680745" w:rsidP="00670760">
      <w:pPr>
        <w:pStyle w:val="ab"/>
        <w:spacing w:before="0" w:beforeAutospacing="0" w:after="0" w:afterAutospacing="0"/>
        <w:ind w:firstLine="709"/>
        <w:jc w:val="both"/>
      </w:pPr>
    </w:p>
    <w:sectPr w:rsidR="00680745" w:rsidSect="006B797E">
      <w:headerReference w:type="default" r:id="rId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C1" w:rsidRDefault="00746BC1" w:rsidP="00F43BE1">
      <w:pPr>
        <w:spacing w:after="0" w:line="240" w:lineRule="auto"/>
      </w:pPr>
      <w:r>
        <w:separator/>
      </w:r>
    </w:p>
  </w:endnote>
  <w:endnote w:type="continuationSeparator" w:id="0">
    <w:p w:rsidR="00746BC1" w:rsidRDefault="00746BC1" w:rsidP="00F4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C1" w:rsidRDefault="00746BC1" w:rsidP="00F43BE1">
      <w:pPr>
        <w:spacing w:after="0" w:line="240" w:lineRule="auto"/>
      </w:pPr>
      <w:r>
        <w:separator/>
      </w:r>
    </w:p>
  </w:footnote>
  <w:footnote w:type="continuationSeparator" w:id="0">
    <w:p w:rsidR="00746BC1" w:rsidRDefault="00746BC1" w:rsidP="00F43BE1">
      <w:pPr>
        <w:spacing w:after="0" w:line="240" w:lineRule="auto"/>
      </w:pPr>
      <w:r>
        <w:continuationSeparator/>
      </w:r>
    </w:p>
  </w:footnote>
  <w:footnote w:id="1">
    <w:p w:rsidR="00231BB1" w:rsidRPr="00620B94" w:rsidRDefault="00231BB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</w:t>
      </w:r>
      <w:r w:rsidRPr="00620B94">
        <w:rPr>
          <w:rFonts w:ascii="Times New Roman" w:eastAsia="Arial Unicode MS" w:hAnsi="Times New Roman" w:cs="Times New Roman"/>
        </w:rPr>
        <w:t>Собрание актов, относящихся к обозрению истории армянского народа. Ч. I-III. М., 1833-1838</w:t>
      </w:r>
      <w:r w:rsidR="009F4AB9">
        <w:rPr>
          <w:rFonts w:ascii="Times New Roman" w:eastAsia="Arial Unicode MS" w:hAnsi="Times New Roman" w:cs="Times New Roman"/>
        </w:rPr>
        <w:t xml:space="preserve"> (Далее – Собрание актов)</w:t>
      </w:r>
      <w:r w:rsidRPr="00620B94">
        <w:rPr>
          <w:rFonts w:ascii="Times New Roman" w:eastAsia="Arial Unicode MS" w:hAnsi="Times New Roman" w:cs="Times New Roman"/>
        </w:rPr>
        <w:t>.</w:t>
      </w:r>
    </w:p>
  </w:footnote>
  <w:footnote w:id="2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Справочный том к репринтному изданию сборника документов «Собрание актов, относящихся к обозрению истории армянского народа». Автор-составитель С.М. </w:t>
      </w:r>
      <w:proofErr w:type="spellStart"/>
      <w:r w:rsidRPr="00620B94">
        <w:rPr>
          <w:rFonts w:ascii="Times New Roman" w:hAnsi="Times New Roman" w:cs="Times New Roman"/>
        </w:rPr>
        <w:t>Саядов</w:t>
      </w:r>
      <w:proofErr w:type="spellEnd"/>
      <w:r w:rsidRPr="00620B94">
        <w:rPr>
          <w:rFonts w:ascii="Times New Roman" w:hAnsi="Times New Roman" w:cs="Times New Roman"/>
        </w:rPr>
        <w:t>. Ереван. 2015.</w:t>
      </w:r>
    </w:p>
  </w:footnote>
  <w:footnote w:id="3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</w:t>
      </w:r>
      <w:r w:rsidR="001F367E" w:rsidRPr="00620B94">
        <w:rPr>
          <w:rFonts w:ascii="Times New Roman" w:hAnsi="Times New Roman" w:cs="Times New Roman"/>
        </w:rPr>
        <w:t xml:space="preserve">Собрание актов. Т. </w:t>
      </w:r>
      <w:r w:rsidR="001F367E" w:rsidRPr="00620B94">
        <w:rPr>
          <w:rFonts w:ascii="Times New Roman" w:hAnsi="Times New Roman" w:cs="Times New Roman"/>
          <w:lang w:val="en-US"/>
        </w:rPr>
        <w:t>II</w:t>
      </w:r>
      <w:r w:rsidR="001F367E" w:rsidRPr="00620B94">
        <w:rPr>
          <w:rFonts w:ascii="Times New Roman" w:hAnsi="Times New Roman" w:cs="Times New Roman"/>
        </w:rPr>
        <w:t>. С. 281</w:t>
      </w:r>
      <w:r w:rsidR="00826E7F" w:rsidRPr="00620B94">
        <w:rPr>
          <w:rFonts w:ascii="Times New Roman" w:hAnsi="Times New Roman" w:cs="Times New Roman"/>
        </w:rPr>
        <w:t>.</w:t>
      </w:r>
    </w:p>
  </w:footnote>
  <w:footnote w:id="4">
    <w:p w:rsidR="006A1591" w:rsidRPr="00620B94" w:rsidRDefault="006A159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</w:t>
      </w:r>
      <w:r w:rsidRPr="00620B94">
        <w:rPr>
          <w:rFonts w:ascii="Times New Roman" w:hAnsi="Times New Roman" w:cs="Times New Roman"/>
        </w:rPr>
        <w:t xml:space="preserve">. С. 25, 34, 45, 265, 276, 392.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158-159, 170, 177, 234, 317, 406.</w:t>
      </w:r>
    </w:p>
  </w:footnote>
  <w:footnote w:id="5">
    <w:p w:rsidR="006A1591" w:rsidRPr="00620B94" w:rsidRDefault="006A159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III. С. 404-407, 416-419, 421.</w:t>
      </w:r>
    </w:p>
  </w:footnote>
  <w:footnote w:id="6">
    <w:p w:rsidR="006A1591" w:rsidRPr="00620B94" w:rsidRDefault="006A159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</w:t>
      </w:r>
      <w:r w:rsidRPr="00620B94">
        <w:rPr>
          <w:rFonts w:ascii="Times New Roman" w:hAnsi="Times New Roman" w:cs="Times New Roman"/>
        </w:rPr>
        <w:t>. С. 283.</w:t>
      </w:r>
    </w:p>
  </w:footnote>
  <w:footnote w:id="7">
    <w:p w:rsidR="006A1591" w:rsidRPr="00620B94" w:rsidRDefault="006A159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</w:t>
      </w:r>
      <w:r w:rsidRPr="00620B94">
        <w:rPr>
          <w:rFonts w:ascii="Times New Roman" w:hAnsi="Times New Roman" w:cs="Times New Roman"/>
        </w:rPr>
        <w:t>. С. 276-279.</w:t>
      </w:r>
    </w:p>
  </w:footnote>
  <w:footnote w:id="8">
    <w:p w:rsidR="006A1591" w:rsidRPr="00620B94" w:rsidRDefault="006A159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63.</w:t>
      </w:r>
    </w:p>
  </w:footnote>
  <w:footnote w:id="9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</w:t>
      </w:r>
      <w:r w:rsidRPr="00620B94">
        <w:rPr>
          <w:rFonts w:ascii="Times New Roman" w:hAnsi="Times New Roman" w:cs="Times New Roman"/>
        </w:rPr>
        <w:t>. С. 275.</w:t>
      </w:r>
    </w:p>
  </w:footnote>
  <w:footnote w:id="10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</w:t>
      </w:r>
      <w:r w:rsidRPr="00620B94">
        <w:rPr>
          <w:rFonts w:ascii="Times New Roman" w:hAnsi="Times New Roman" w:cs="Times New Roman"/>
        </w:rPr>
        <w:t>. С. 282.</w:t>
      </w:r>
    </w:p>
  </w:footnote>
  <w:footnote w:id="11">
    <w:p w:rsidR="002A672B" w:rsidRPr="00620B94" w:rsidRDefault="002A672B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168-176.</w:t>
      </w:r>
    </w:p>
  </w:footnote>
  <w:footnote w:id="12">
    <w:p w:rsidR="00497D98" w:rsidRPr="00620B94" w:rsidRDefault="00497D98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2.</w:t>
      </w:r>
    </w:p>
  </w:footnote>
  <w:footnote w:id="13">
    <w:p w:rsidR="00497D98" w:rsidRPr="00620B94" w:rsidRDefault="00497D98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19-20, 169, 190.</w:t>
      </w:r>
    </w:p>
  </w:footnote>
  <w:footnote w:id="14">
    <w:p w:rsidR="002A672B" w:rsidRPr="00620B94" w:rsidRDefault="002A672B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168-169; 187-190.</w:t>
      </w:r>
    </w:p>
  </w:footnote>
  <w:footnote w:id="15">
    <w:p w:rsidR="003B1615" w:rsidRPr="00620B94" w:rsidRDefault="003B1615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</w:t>
      </w:r>
      <w:r w:rsidRPr="00620B94">
        <w:rPr>
          <w:rFonts w:ascii="Times New Roman" w:hAnsi="Times New Roman" w:cs="Times New Roman"/>
        </w:rPr>
        <w:t xml:space="preserve">. С. </w:t>
      </w:r>
      <w:r w:rsidRPr="00620B94">
        <w:rPr>
          <w:rFonts w:ascii="Times New Roman" w:hAnsi="Times New Roman" w:cs="Times New Roman"/>
          <w:lang w:val="en-US"/>
        </w:rPr>
        <w:t>I</w:t>
      </w:r>
      <w:r w:rsidRPr="00620B94">
        <w:rPr>
          <w:rFonts w:ascii="Times New Roman" w:hAnsi="Times New Roman" w:cs="Times New Roman"/>
        </w:rPr>
        <w:t>.</w:t>
      </w:r>
    </w:p>
  </w:footnote>
  <w:footnote w:id="16">
    <w:p w:rsidR="003B1615" w:rsidRPr="00620B94" w:rsidRDefault="003B1615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Предуведомление // Собрание актов, относящихся к обозрению истории армянского народа. Ч. I. М., 1833. С. </w:t>
      </w:r>
      <w:r w:rsidRPr="00620B94">
        <w:rPr>
          <w:rFonts w:ascii="Times New Roman" w:hAnsi="Times New Roman" w:cs="Times New Roman"/>
          <w:lang w:val="en-US"/>
        </w:rPr>
        <w:t>I</w:t>
      </w:r>
      <w:r w:rsidRPr="00620B94">
        <w:rPr>
          <w:rFonts w:ascii="Times New Roman" w:hAnsi="Times New Roman" w:cs="Times New Roman"/>
        </w:rPr>
        <w:t>-</w:t>
      </w:r>
      <w:r w:rsidRPr="00620B94">
        <w:rPr>
          <w:rFonts w:ascii="Times New Roman" w:hAnsi="Times New Roman" w:cs="Times New Roman"/>
          <w:lang w:val="en-US"/>
        </w:rPr>
        <w:t>VII</w:t>
      </w:r>
      <w:r w:rsidRPr="00620B94">
        <w:rPr>
          <w:rFonts w:ascii="Times New Roman" w:hAnsi="Times New Roman" w:cs="Times New Roman"/>
        </w:rPr>
        <w:t xml:space="preserve">; С. </w:t>
      </w:r>
      <w:r w:rsidRPr="00620B94">
        <w:rPr>
          <w:rFonts w:ascii="Times New Roman" w:hAnsi="Times New Roman" w:cs="Times New Roman"/>
          <w:lang w:val="en-US"/>
        </w:rPr>
        <w:t>I</w:t>
      </w:r>
      <w:r w:rsidRPr="00620B94">
        <w:rPr>
          <w:rFonts w:ascii="Times New Roman" w:hAnsi="Times New Roman" w:cs="Times New Roman"/>
        </w:rPr>
        <w:t>-</w:t>
      </w:r>
      <w:r w:rsidRPr="00620B94">
        <w:rPr>
          <w:rFonts w:ascii="Times New Roman" w:hAnsi="Times New Roman" w:cs="Times New Roman"/>
          <w:lang w:val="en-US"/>
        </w:rPr>
        <w:t>II</w:t>
      </w:r>
      <w:r w:rsidRPr="00620B94">
        <w:rPr>
          <w:rFonts w:ascii="Times New Roman" w:hAnsi="Times New Roman" w:cs="Times New Roman"/>
        </w:rPr>
        <w:t>.</w:t>
      </w:r>
    </w:p>
  </w:footnote>
  <w:footnote w:id="17">
    <w:p w:rsidR="003B1615" w:rsidRPr="00620B94" w:rsidRDefault="003B1615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Предуведомление // Собрание актов, относящихся к обозрению истории армянского народа. Ч. I. М., 1833. С. </w:t>
      </w:r>
      <w:r w:rsidRPr="00620B94">
        <w:rPr>
          <w:rFonts w:ascii="Times New Roman" w:hAnsi="Times New Roman" w:cs="Times New Roman"/>
          <w:lang w:val="en-US"/>
        </w:rPr>
        <w:t>I</w:t>
      </w:r>
      <w:r w:rsidRPr="00620B94">
        <w:rPr>
          <w:rFonts w:ascii="Times New Roman" w:hAnsi="Times New Roman" w:cs="Times New Roman"/>
        </w:rPr>
        <w:t>-</w:t>
      </w:r>
      <w:r w:rsidRPr="00620B94">
        <w:rPr>
          <w:rFonts w:ascii="Times New Roman" w:hAnsi="Times New Roman" w:cs="Times New Roman"/>
          <w:lang w:val="en-US"/>
        </w:rPr>
        <w:t>VII</w:t>
      </w:r>
      <w:r w:rsidRPr="00620B94">
        <w:rPr>
          <w:rFonts w:ascii="Times New Roman" w:hAnsi="Times New Roman" w:cs="Times New Roman"/>
        </w:rPr>
        <w:t xml:space="preserve">; С.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 xml:space="preserve">- </w:t>
      </w:r>
      <w:r w:rsidRPr="00620B94">
        <w:rPr>
          <w:rFonts w:ascii="Times New Roman" w:hAnsi="Times New Roman" w:cs="Times New Roman"/>
          <w:lang w:val="en-US"/>
        </w:rPr>
        <w:t>IV</w:t>
      </w:r>
      <w:r w:rsidRPr="00620B94">
        <w:rPr>
          <w:rFonts w:ascii="Times New Roman" w:hAnsi="Times New Roman" w:cs="Times New Roman"/>
        </w:rPr>
        <w:t>.</w:t>
      </w:r>
    </w:p>
  </w:footnote>
  <w:footnote w:id="18">
    <w:p w:rsidR="003B1615" w:rsidRPr="00620B94" w:rsidRDefault="003B1615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О побудительных причинах заниматься языком армянским // Вестник Европы. 1823. № 21. С. 47-56. Выдержки статьи в Собрании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262-268.</w:t>
      </w:r>
    </w:p>
  </w:footnote>
  <w:footnote w:id="19">
    <w:p w:rsidR="00957354" w:rsidRPr="00620B94" w:rsidRDefault="00957354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263.</w:t>
      </w:r>
    </w:p>
  </w:footnote>
  <w:footnote w:id="20">
    <w:p w:rsidR="003B1615" w:rsidRPr="00620B94" w:rsidRDefault="003B1615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Fonts w:ascii="Times New Roman" w:hAnsi="Times New Roman" w:cs="Times New Roman"/>
          <w:vertAlign w:val="superscript"/>
        </w:rPr>
        <w:footnoteRef/>
      </w:r>
      <w:r w:rsidRPr="00620B94">
        <w:rPr>
          <w:rFonts w:ascii="Times New Roman" w:hAnsi="Times New Roman" w:cs="Times New Roman"/>
        </w:rPr>
        <w:t xml:space="preserve"> Там же. С. 264-265.</w:t>
      </w:r>
    </w:p>
  </w:footnote>
  <w:footnote w:id="21">
    <w:p w:rsidR="003B1615" w:rsidRPr="00620B94" w:rsidRDefault="003B1615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Fonts w:ascii="Times New Roman" w:hAnsi="Times New Roman" w:cs="Times New Roman"/>
          <w:vertAlign w:val="superscript"/>
        </w:rPr>
        <w:footnoteRef/>
      </w:r>
      <w:r w:rsidRPr="00620B94">
        <w:rPr>
          <w:rFonts w:ascii="Times New Roman" w:hAnsi="Times New Roman" w:cs="Times New Roman"/>
        </w:rPr>
        <w:t xml:space="preserve"> Шаган </w:t>
      </w:r>
      <w:proofErr w:type="spellStart"/>
      <w:r w:rsidRPr="00620B94">
        <w:rPr>
          <w:rFonts w:ascii="Times New Roman" w:hAnsi="Times New Roman" w:cs="Times New Roman"/>
        </w:rPr>
        <w:t>Чирбет</w:t>
      </w:r>
      <w:proofErr w:type="spellEnd"/>
      <w:r w:rsidRPr="00620B94">
        <w:rPr>
          <w:rFonts w:ascii="Times New Roman" w:hAnsi="Times New Roman" w:cs="Times New Roman"/>
        </w:rPr>
        <w:t xml:space="preserve"> И.М., Мартин Ф. Любопытные извлечения из древней истории о Азии, почерпнутые из восточных рукописей, хранящихся в Парижской библиотеке, и из иных источников / А. </w:t>
      </w:r>
      <w:proofErr w:type="spellStart"/>
      <w:r w:rsidRPr="00620B94">
        <w:rPr>
          <w:rFonts w:ascii="Times New Roman" w:hAnsi="Times New Roman" w:cs="Times New Roman"/>
        </w:rPr>
        <w:t>Худобашев</w:t>
      </w:r>
      <w:proofErr w:type="spellEnd"/>
      <w:r w:rsidRPr="00620B94">
        <w:rPr>
          <w:rFonts w:ascii="Times New Roman" w:hAnsi="Times New Roman" w:cs="Times New Roman"/>
        </w:rPr>
        <w:t xml:space="preserve"> (пер.). СПб.: Типография К. </w:t>
      </w:r>
      <w:proofErr w:type="spellStart"/>
      <w:r w:rsidRPr="00620B94">
        <w:rPr>
          <w:rFonts w:ascii="Times New Roman" w:hAnsi="Times New Roman" w:cs="Times New Roman"/>
        </w:rPr>
        <w:t>Крайя</w:t>
      </w:r>
      <w:proofErr w:type="spellEnd"/>
      <w:r w:rsidRPr="00620B94">
        <w:rPr>
          <w:rFonts w:ascii="Times New Roman" w:hAnsi="Times New Roman" w:cs="Times New Roman"/>
        </w:rPr>
        <w:t>. 1816. 376 с.</w:t>
      </w:r>
    </w:p>
  </w:footnote>
  <w:footnote w:id="22">
    <w:p w:rsidR="003B1615" w:rsidRPr="00620B94" w:rsidRDefault="003B1615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261-262.</w:t>
      </w:r>
    </w:p>
  </w:footnote>
  <w:footnote w:id="23">
    <w:p w:rsidR="00957354" w:rsidRPr="00620B94" w:rsidRDefault="00957354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169.</w:t>
      </w:r>
    </w:p>
  </w:footnote>
  <w:footnote w:id="24">
    <w:p w:rsidR="00DF52ED" w:rsidRPr="00620B94" w:rsidRDefault="00DF52ED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174, 176.</w:t>
      </w:r>
    </w:p>
  </w:footnote>
  <w:footnote w:id="25">
    <w:p w:rsidR="00DF52ED" w:rsidRPr="00620B94" w:rsidRDefault="00DF52ED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177-178.</w:t>
      </w:r>
    </w:p>
  </w:footnote>
  <w:footnote w:id="26">
    <w:p w:rsidR="00DF52ED" w:rsidRPr="00620B94" w:rsidRDefault="00DF52ED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189.</w:t>
      </w:r>
    </w:p>
  </w:footnote>
  <w:footnote w:id="27">
    <w:p w:rsidR="00DF52ED" w:rsidRPr="00620B94" w:rsidRDefault="00DF52ED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 xml:space="preserve">. С. 168. О том же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188-189.</w:t>
      </w:r>
    </w:p>
  </w:footnote>
  <w:footnote w:id="28">
    <w:p w:rsidR="00DF52ED" w:rsidRPr="00620B94" w:rsidRDefault="00DF52ED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168, 176.</w:t>
      </w:r>
    </w:p>
  </w:footnote>
  <w:footnote w:id="29">
    <w:p w:rsidR="00EE7F5F" w:rsidRPr="00620B94" w:rsidRDefault="00EE7F5F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265-266.</w:t>
      </w:r>
    </w:p>
  </w:footnote>
  <w:footnote w:id="30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1-2.</w:t>
      </w:r>
    </w:p>
  </w:footnote>
  <w:footnote w:id="31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266-267.</w:t>
      </w:r>
    </w:p>
  </w:footnote>
  <w:footnote w:id="32">
    <w:p w:rsidR="00620B94" w:rsidRPr="00620B94" w:rsidRDefault="00620B94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Не случайно, что именно с этим историческим периодом (</w:t>
      </w:r>
      <w:r w:rsidRPr="00620B94">
        <w:rPr>
          <w:rFonts w:ascii="Times New Roman" w:hAnsi="Times New Roman" w:cs="Times New Roman"/>
          <w:lang w:val="en-US"/>
        </w:rPr>
        <w:t>IV</w:t>
      </w:r>
      <w:r w:rsidRPr="00620B94">
        <w:rPr>
          <w:rFonts w:ascii="Times New Roman" w:hAnsi="Times New Roman" w:cs="Times New Roman"/>
        </w:rPr>
        <w:t>-</w:t>
      </w:r>
      <w:r w:rsidRPr="00620B94">
        <w:rPr>
          <w:rFonts w:ascii="Times New Roman" w:hAnsi="Times New Roman" w:cs="Times New Roman"/>
          <w:lang w:val="en-US"/>
        </w:rPr>
        <w:t>V</w:t>
      </w:r>
      <w:r w:rsidRPr="00620B94">
        <w:rPr>
          <w:rFonts w:ascii="Times New Roman" w:hAnsi="Times New Roman" w:cs="Times New Roman"/>
        </w:rPr>
        <w:t xml:space="preserve"> вв.) связана христианизация Армении и становление армянской историографии.</w:t>
      </w:r>
    </w:p>
  </w:footnote>
  <w:footnote w:id="33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267-268.</w:t>
      </w:r>
    </w:p>
  </w:footnote>
  <w:footnote w:id="34">
    <w:p w:rsidR="00E9787B" w:rsidRPr="00620B94" w:rsidRDefault="00E9787B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285.</w:t>
      </w:r>
    </w:p>
  </w:footnote>
  <w:footnote w:id="35">
    <w:p w:rsidR="00EE7F5F" w:rsidRPr="00620B94" w:rsidRDefault="00EE7F5F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173.</w:t>
      </w:r>
    </w:p>
  </w:footnote>
  <w:footnote w:id="36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</w:t>
      </w:r>
      <w:r w:rsidRPr="00620B94">
        <w:rPr>
          <w:rFonts w:ascii="Times New Roman" w:hAnsi="Times New Roman" w:cs="Times New Roman"/>
        </w:rPr>
        <w:t>. С. 394-395.</w:t>
      </w:r>
    </w:p>
  </w:footnote>
  <w:footnote w:id="37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170.</w:t>
      </w:r>
    </w:p>
  </w:footnote>
  <w:footnote w:id="38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178.</w:t>
      </w:r>
    </w:p>
  </w:footnote>
  <w:footnote w:id="39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171.</w:t>
      </w:r>
    </w:p>
  </w:footnote>
  <w:footnote w:id="40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182.</w:t>
      </w:r>
    </w:p>
  </w:footnote>
  <w:footnote w:id="41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183.</w:t>
      </w:r>
    </w:p>
  </w:footnote>
  <w:footnote w:id="42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183-185, 264.</w:t>
      </w:r>
    </w:p>
  </w:footnote>
  <w:footnote w:id="43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183-184.</w:t>
      </w:r>
    </w:p>
  </w:footnote>
  <w:footnote w:id="44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185-186.</w:t>
      </w:r>
    </w:p>
  </w:footnote>
  <w:footnote w:id="45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181-182.</w:t>
      </w:r>
    </w:p>
  </w:footnote>
  <w:footnote w:id="46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185, 246.</w:t>
      </w:r>
    </w:p>
  </w:footnote>
  <w:footnote w:id="47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286.</w:t>
      </w:r>
    </w:p>
  </w:footnote>
  <w:footnote w:id="48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</w:t>
      </w:r>
      <w:r w:rsidRPr="00620B94">
        <w:rPr>
          <w:rFonts w:ascii="Times New Roman" w:hAnsi="Times New Roman" w:cs="Times New Roman"/>
        </w:rPr>
        <w:t>. С. 394-395.</w:t>
      </w:r>
    </w:p>
  </w:footnote>
  <w:footnote w:id="49">
    <w:p w:rsidR="00D823C1" w:rsidRPr="00620B94" w:rsidRDefault="00D823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314-315.</w:t>
      </w:r>
    </w:p>
  </w:footnote>
  <w:footnote w:id="50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157-159.</w:t>
      </w:r>
    </w:p>
  </w:footnote>
  <w:footnote w:id="51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160.</w:t>
      </w:r>
    </w:p>
  </w:footnote>
  <w:footnote w:id="52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163.</w:t>
      </w:r>
    </w:p>
  </w:footnote>
  <w:footnote w:id="53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191-192.</w:t>
      </w:r>
    </w:p>
  </w:footnote>
  <w:footnote w:id="54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230.</w:t>
      </w:r>
    </w:p>
  </w:footnote>
  <w:footnote w:id="55">
    <w:p w:rsidR="00123E18" w:rsidRPr="00620B94" w:rsidRDefault="00123E18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174-176, 191-222.</w:t>
      </w:r>
    </w:p>
  </w:footnote>
  <w:footnote w:id="56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230-239.</w:t>
      </w:r>
    </w:p>
  </w:footnote>
  <w:footnote w:id="57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230-232.</w:t>
      </w:r>
    </w:p>
  </w:footnote>
  <w:footnote w:id="58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233-234.</w:t>
      </w:r>
    </w:p>
  </w:footnote>
  <w:footnote w:id="59">
    <w:p w:rsidR="004274B8" w:rsidRPr="00620B94" w:rsidRDefault="004274B8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245-246.</w:t>
      </w:r>
    </w:p>
  </w:footnote>
  <w:footnote w:id="60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234, 239.</w:t>
      </w:r>
    </w:p>
  </w:footnote>
  <w:footnote w:id="61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317-318.</w:t>
      </w:r>
    </w:p>
  </w:footnote>
  <w:footnote w:id="62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410, 438.</w:t>
      </w:r>
    </w:p>
  </w:footnote>
  <w:footnote w:id="63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</w:t>
      </w:r>
      <w:r w:rsidRPr="00620B94">
        <w:rPr>
          <w:rFonts w:ascii="Times New Roman" w:hAnsi="Times New Roman" w:cs="Times New Roman"/>
        </w:rPr>
        <w:t>. С. 25.</w:t>
      </w:r>
    </w:p>
  </w:footnote>
  <w:footnote w:id="64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</w:t>
      </w:r>
      <w:r w:rsidRPr="00620B94">
        <w:rPr>
          <w:rFonts w:ascii="Times New Roman" w:hAnsi="Times New Roman" w:cs="Times New Roman"/>
        </w:rPr>
        <w:t>. С. 47-48.</w:t>
      </w:r>
    </w:p>
  </w:footnote>
  <w:footnote w:id="65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Fonts w:ascii="Times New Roman" w:hAnsi="Times New Roman" w:cs="Times New Roman"/>
          <w:vertAlign w:val="superscript"/>
        </w:rPr>
        <w:footnoteRef/>
      </w:r>
      <w:r w:rsidRPr="00620B94">
        <w:rPr>
          <w:rFonts w:ascii="Times New Roman" w:hAnsi="Times New Roman" w:cs="Times New Roman"/>
        </w:rPr>
        <w:t xml:space="preserve"> </w:t>
      </w:r>
      <w:proofErr w:type="spellStart"/>
      <w:r w:rsidRPr="00620B94">
        <w:rPr>
          <w:rFonts w:ascii="Times New Roman" w:hAnsi="Times New Roman" w:cs="Times New Roman"/>
        </w:rPr>
        <w:t>Галан</w:t>
      </w:r>
      <w:proofErr w:type="spellEnd"/>
      <w:r w:rsidRPr="00620B94">
        <w:rPr>
          <w:rFonts w:ascii="Times New Roman" w:hAnsi="Times New Roman" w:cs="Times New Roman"/>
        </w:rPr>
        <w:t xml:space="preserve"> Климент Церковная и политическая история Армении. </w:t>
      </w:r>
      <w:proofErr w:type="spellStart"/>
      <w:r w:rsidRPr="00620B94">
        <w:rPr>
          <w:rFonts w:ascii="Times New Roman" w:hAnsi="Times New Roman" w:cs="Times New Roman"/>
        </w:rPr>
        <w:t>Coloniae</w:t>
      </w:r>
      <w:proofErr w:type="spellEnd"/>
      <w:r w:rsidRPr="00620B94">
        <w:rPr>
          <w:rFonts w:ascii="Times New Roman" w:hAnsi="Times New Roman" w:cs="Times New Roman"/>
        </w:rPr>
        <w:t>, 1686.</w:t>
      </w:r>
    </w:p>
  </w:footnote>
  <w:footnote w:id="66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172-173.</w:t>
      </w:r>
    </w:p>
  </w:footnote>
  <w:footnote w:id="67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173.</w:t>
      </w:r>
    </w:p>
  </w:footnote>
  <w:footnote w:id="68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228-229.</w:t>
      </w:r>
    </w:p>
  </w:footnote>
  <w:footnote w:id="69">
    <w:p w:rsidR="004274B8" w:rsidRPr="00620B94" w:rsidRDefault="004274B8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63-64.</w:t>
      </w:r>
    </w:p>
  </w:footnote>
  <w:footnote w:id="70">
    <w:p w:rsidR="00746BC1" w:rsidRPr="00620B94" w:rsidRDefault="00746BC1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64, 65, 67.</w:t>
      </w:r>
    </w:p>
  </w:footnote>
  <w:footnote w:id="71">
    <w:p w:rsidR="00DF52ED" w:rsidRPr="00620B94" w:rsidRDefault="00DF52ED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125.</w:t>
      </w:r>
    </w:p>
  </w:footnote>
  <w:footnote w:id="72">
    <w:p w:rsidR="00120000" w:rsidRPr="00620B94" w:rsidRDefault="00120000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125.</w:t>
      </w:r>
    </w:p>
  </w:footnote>
  <w:footnote w:id="73">
    <w:p w:rsidR="00120000" w:rsidRPr="00620B94" w:rsidRDefault="00120000" w:rsidP="00620B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20B94">
        <w:rPr>
          <w:rStyle w:val="a6"/>
          <w:rFonts w:ascii="Times New Roman" w:hAnsi="Times New Roman" w:cs="Times New Roman"/>
        </w:rPr>
        <w:footnoteRef/>
      </w:r>
      <w:r w:rsidRPr="00620B94">
        <w:rPr>
          <w:rFonts w:ascii="Times New Roman" w:hAnsi="Times New Roman" w:cs="Times New Roman"/>
        </w:rPr>
        <w:t xml:space="preserve"> См.: Собрание актов. Т. </w:t>
      </w:r>
      <w:r w:rsidRPr="00620B94">
        <w:rPr>
          <w:rFonts w:ascii="Times New Roman" w:hAnsi="Times New Roman" w:cs="Times New Roman"/>
          <w:lang w:val="en-US"/>
        </w:rPr>
        <w:t>III</w:t>
      </w:r>
      <w:r w:rsidRPr="00620B94">
        <w:rPr>
          <w:rFonts w:ascii="Times New Roman" w:hAnsi="Times New Roman" w:cs="Times New Roman"/>
        </w:rPr>
        <w:t>. С. 128.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912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746BC1" w:rsidRPr="009200A6" w:rsidRDefault="00746BC1">
        <w:pPr>
          <w:pStyle w:val="a7"/>
          <w:jc w:val="center"/>
          <w:rPr>
            <w:rFonts w:ascii="Times New Roman" w:hAnsi="Times New Roman" w:cs="Times New Roman"/>
            <w:sz w:val="18"/>
          </w:rPr>
        </w:pPr>
        <w:r w:rsidRPr="009200A6">
          <w:rPr>
            <w:rFonts w:ascii="Times New Roman" w:hAnsi="Times New Roman" w:cs="Times New Roman"/>
            <w:sz w:val="18"/>
          </w:rPr>
          <w:fldChar w:fldCharType="begin"/>
        </w:r>
        <w:r w:rsidRPr="009200A6">
          <w:rPr>
            <w:rFonts w:ascii="Times New Roman" w:hAnsi="Times New Roman" w:cs="Times New Roman"/>
            <w:sz w:val="18"/>
          </w:rPr>
          <w:instrText>PAGE   \* MERGEFORMAT</w:instrText>
        </w:r>
        <w:r w:rsidRPr="009200A6">
          <w:rPr>
            <w:rFonts w:ascii="Times New Roman" w:hAnsi="Times New Roman" w:cs="Times New Roman"/>
            <w:sz w:val="18"/>
          </w:rPr>
          <w:fldChar w:fldCharType="separate"/>
        </w:r>
        <w:r w:rsidR="000F45C4">
          <w:rPr>
            <w:rFonts w:ascii="Times New Roman" w:hAnsi="Times New Roman" w:cs="Times New Roman"/>
            <w:noProof/>
            <w:sz w:val="18"/>
          </w:rPr>
          <w:t>13</w:t>
        </w:r>
        <w:r w:rsidRPr="009200A6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746BC1" w:rsidRDefault="00746B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EE2"/>
    <w:multiLevelType w:val="hybridMultilevel"/>
    <w:tmpl w:val="5B1A64C4"/>
    <w:lvl w:ilvl="0" w:tplc="6FB26D8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C77FD"/>
    <w:multiLevelType w:val="hybridMultilevel"/>
    <w:tmpl w:val="00F8795E"/>
    <w:lvl w:ilvl="0" w:tplc="1682E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D3299"/>
    <w:multiLevelType w:val="hybridMultilevel"/>
    <w:tmpl w:val="51629A16"/>
    <w:lvl w:ilvl="0" w:tplc="5E16D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C53D9"/>
    <w:multiLevelType w:val="hybridMultilevel"/>
    <w:tmpl w:val="F9F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92CA7"/>
    <w:multiLevelType w:val="hybridMultilevel"/>
    <w:tmpl w:val="5A503372"/>
    <w:lvl w:ilvl="0" w:tplc="1E2A9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3F5C"/>
    <w:multiLevelType w:val="hybridMultilevel"/>
    <w:tmpl w:val="51629A16"/>
    <w:lvl w:ilvl="0" w:tplc="5E16D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E46AA"/>
    <w:multiLevelType w:val="hybridMultilevel"/>
    <w:tmpl w:val="51629A16"/>
    <w:lvl w:ilvl="0" w:tplc="5E16D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6B5F61"/>
    <w:multiLevelType w:val="multilevel"/>
    <w:tmpl w:val="B1E6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473BC"/>
    <w:multiLevelType w:val="hybridMultilevel"/>
    <w:tmpl w:val="22B6FFBA"/>
    <w:lvl w:ilvl="0" w:tplc="1682E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5234"/>
    <w:multiLevelType w:val="hybridMultilevel"/>
    <w:tmpl w:val="51629A16"/>
    <w:lvl w:ilvl="0" w:tplc="5E16D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55607"/>
    <w:multiLevelType w:val="hybridMultilevel"/>
    <w:tmpl w:val="51629A16"/>
    <w:lvl w:ilvl="0" w:tplc="5E16D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12555A"/>
    <w:multiLevelType w:val="hybridMultilevel"/>
    <w:tmpl w:val="51629A16"/>
    <w:lvl w:ilvl="0" w:tplc="5E16D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6A51EB"/>
    <w:multiLevelType w:val="hybridMultilevel"/>
    <w:tmpl w:val="51629A16"/>
    <w:lvl w:ilvl="0" w:tplc="5E16D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826E14"/>
    <w:multiLevelType w:val="hybridMultilevel"/>
    <w:tmpl w:val="00F8795E"/>
    <w:lvl w:ilvl="0" w:tplc="1682E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946D5"/>
    <w:multiLevelType w:val="hybridMultilevel"/>
    <w:tmpl w:val="15082E6C"/>
    <w:lvl w:ilvl="0" w:tplc="9EFE0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F3FA8"/>
    <w:multiLevelType w:val="hybridMultilevel"/>
    <w:tmpl w:val="00F8795E"/>
    <w:lvl w:ilvl="0" w:tplc="1682E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045E65"/>
    <w:multiLevelType w:val="hybridMultilevel"/>
    <w:tmpl w:val="51629A16"/>
    <w:lvl w:ilvl="0" w:tplc="5E16D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4D355E"/>
    <w:multiLevelType w:val="hybridMultilevel"/>
    <w:tmpl w:val="51629A16"/>
    <w:lvl w:ilvl="0" w:tplc="5E16D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F37D6B"/>
    <w:multiLevelType w:val="hybridMultilevel"/>
    <w:tmpl w:val="00F8795E"/>
    <w:lvl w:ilvl="0" w:tplc="1682E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325AD1"/>
    <w:multiLevelType w:val="hybridMultilevel"/>
    <w:tmpl w:val="00F8795E"/>
    <w:lvl w:ilvl="0" w:tplc="1682E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2B2D72"/>
    <w:multiLevelType w:val="hybridMultilevel"/>
    <w:tmpl w:val="BC9A0E42"/>
    <w:lvl w:ilvl="0" w:tplc="76C6F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80333"/>
    <w:multiLevelType w:val="hybridMultilevel"/>
    <w:tmpl w:val="07467CAA"/>
    <w:lvl w:ilvl="0" w:tplc="AEE2A0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2"/>
  </w:num>
  <w:num w:numId="5">
    <w:abstractNumId w:val="10"/>
  </w:num>
  <w:num w:numId="6">
    <w:abstractNumId w:val="0"/>
  </w:num>
  <w:num w:numId="7">
    <w:abstractNumId w:val="20"/>
  </w:num>
  <w:num w:numId="8">
    <w:abstractNumId w:val="5"/>
  </w:num>
  <w:num w:numId="9">
    <w:abstractNumId w:val="12"/>
  </w:num>
  <w:num w:numId="10">
    <w:abstractNumId w:val="9"/>
  </w:num>
  <w:num w:numId="11">
    <w:abstractNumId w:val="17"/>
  </w:num>
  <w:num w:numId="12">
    <w:abstractNumId w:val="6"/>
  </w:num>
  <w:num w:numId="13">
    <w:abstractNumId w:val="16"/>
  </w:num>
  <w:num w:numId="14">
    <w:abstractNumId w:val="11"/>
  </w:num>
  <w:num w:numId="15">
    <w:abstractNumId w:val="7"/>
  </w:num>
  <w:num w:numId="16">
    <w:abstractNumId w:val="3"/>
  </w:num>
  <w:num w:numId="17">
    <w:abstractNumId w:val="4"/>
  </w:num>
  <w:num w:numId="18">
    <w:abstractNumId w:val="1"/>
  </w:num>
  <w:num w:numId="19">
    <w:abstractNumId w:val="18"/>
  </w:num>
  <w:num w:numId="20">
    <w:abstractNumId w:val="15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1D"/>
    <w:rsid w:val="00024859"/>
    <w:rsid w:val="0003375E"/>
    <w:rsid w:val="000419D9"/>
    <w:rsid w:val="0004456B"/>
    <w:rsid w:val="00075247"/>
    <w:rsid w:val="00075635"/>
    <w:rsid w:val="000758FB"/>
    <w:rsid w:val="00077C34"/>
    <w:rsid w:val="00097463"/>
    <w:rsid w:val="000B6195"/>
    <w:rsid w:val="000E0A8B"/>
    <w:rsid w:val="000F0CD7"/>
    <w:rsid w:val="000F45C4"/>
    <w:rsid w:val="00112B00"/>
    <w:rsid w:val="00120000"/>
    <w:rsid w:val="00123E18"/>
    <w:rsid w:val="00127B9E"/>
    <w:rsid w:val="001E1926"/>
    <w:rsid w:val="001F367E"/>
    <w:rsid w:val="00231BB1"/>
    <w:rsid w:val="00235CB0"/>
    <w:rsid w:val="00240290"/>
    <w:rsid w:val="00247F8F"/>
    <w:rsid w:val="002533DA"/>
    <w:rsid w:val="00262090"/>
    <w:rsid w:val="00263B37"/>
    <w:rsid w:val="00263E1A"/>
    <w:rsid w:val="00271AF0"/>
    <w:rsid w:val="0028316C"/>
    <w:rsid w:val="00292D2D"/>
    <w:rsid w:val="002A1A1D"/>
    <w:rsid w:val="002A672B"/>
    <w:rsid w:val="002D26B4"/>
    <w:rsid w:val="002D35D9"/>
    <w:rsid w:val="002E7323"/>
    <w:rsid w:val="00306F73"/>
    <w:rsid w:val="003101D1"/>
    <w:rsid w:val="00326307"/>
    <w:rsid w:val="00327485"/>
    <w:rsid w:val="00360A69"/>
    <w:rsid w:val="003675BA"/>
    <w:rsid w:val="00370592"/>
    <w:rsid w:val="0037455B"/>
    <w:rsid w:val="003750B0"/>
    <w:rsid w:val="003918A0"/>
    <w:rsid w:val="003B1615"/>
    <w:rsid w:val="003B4D2A"/>
    <w:rsid w:val="003C0BB3"/>
    <w:rsid w:val="003C0CD4"/>
    <w:rsid w:val="003C0DC0"/>
    <w:rsid w:val="003C59AA"/>
    <w:rsid w:val="003C64D9"/>
    <w:rsid w:val="003C7F9C"/>
    <w:rsid w:val="003D298B"/>
    <w:rsid w:val="003D712B"/>
    <w:rsid w:val="003D7E5D"/>
    <w:rsid w:val="00422F4F"/>
    <w:rsid w:val="004274B8"/>
    <w:rsid w:val="00451098"/>
    <w:rsid w:val="00474AB5"/>
    <w:rsid w:val="0048543F"/>
    <w:rsid w:val="00497D98"/>
    <w:rsid w:val="004A1916"/>
    <w:rsid w:val="004A443E"/>
    <w:rsid w:val="004B4021"/>
    <w:rsid w:val="004C15AC"/>
    <w:rsid w:val="004D531B"/>
    <w:rsid w:val="00503475"/>
    <w:rsid w:val="00522C7E"/>
    <w:rsid w:val="00524151"/>
    <w:rsid w:val="005243B3"/>
    <w:rsid w:val="0054746E"/>
    <w:rsid w:val="00560A23"/>
    <w:rsid w:val="00565EFB"/>
    <w:rsid w:val="005805CD"/>
    <w:rsid w:val="005C7C21"/>
    <w:rsid w:val="005D1DB7"/>
    <w:rsid w:val="0060537E"/>
    <w:rsid w:val="00620B94"/>
    <w:rsid w:val="006316DA"/>
    <w:rsid w:val="00644FD7"/>
    <w:rsid w:val="00645D38"/>
    <w:rsid w:val="006550A5"/>
    <w:rsid w:val="00670760"/>
    <w:rsid w:val="0067299A"/>
    <w:rsid w:val="00680745"/>
    <w:rsid w:val="006A1591"/>
    <w:rsid w:val="006B797E"/>
    <w:rsid w:val="006D4716"/>
    <w:rsid w:val="006E2B3F"/>
    <w:rsid w:val="00723371"/>
    <w:rsid w:val="00746BC1"/>
    <w:rsid w:val="007516EE"/>
    <w:rsid w:val="00756580"/>
    <w:rsid w:val="007745AD"/>
    <w:rsid w:val="007770F5"/>
    <w:rsid w:val="007A59F0"/>
    <w:rsid w:val="007D5080"/>
    <w:rsid w:val="007E329F"/>
    <w:rsid w:val="00802CAA"/>
    <w:rsid w:val="00825DCD"/>
    <w:rsid w:val="00826E7F"/>
    <w:rsid w:val="008321B2"/>
    <w:rsid w:val="00836B97"/>
    <w:rsid w:val="008375FD"/>
    <w:rsid w:val="00853351"/>
    <w:rsid w:val="0085472A"/>
    <w:rsid w:val="008B1F37"/>
    <w:rsid w:val="008B7079"/>
    <w:rsid w:val="008D79AB"/>
    <w:rsid w:val="008E2AB4"/>
    <w:rsid w:val="008E2C33"/>
    <w:rsid w:val="008E6EC3"/>
    <w:rsid w:val="008E7A35"/>
    <w:rsid w:val="008F027B"/>
    <w:rsid w:val="009063F1"/>
    <w:rsid w:val="009200A6"/>
    <w:rsid w:val="0092641D"/>
    <w:rsid w:val="00927D49"/>
    <w:rsid w:val="0095636B"/>
    <w:rsid w:val="00957354"/>
    <w:rsid w:val="00972B64"/>
    <w:rsid w:val="009942AD"/>
    <w:rsid w:val="0099641C"/>
    <w:rsid w:val="009A18E2"/>
    <w:rsid w:val="009B3C45"/>
    <w:rsid w:val="009C07A2"/>
    <w:rsid w:val="009E0E2E"/>
    <w:rsid w:val="009E1F69"/>
    <w:rsid w:val="009F4AB9"/>
    <w:rsid w:val="00A41675"/>
    <w:rsid w:val="00A54F91"/>
    <w:rsid w:val="00A57907"/>
    <w:rsid w:val="00A63187"/>
    <w:rsid w:val="00A82721"/>
    <w:rsid w:val="00AD1A34"/>
    <w:rsid w:val="00AD4601"/>
    <w:rsid w:val="00AF76DB"/>
    <w:rsid w:val="00B021D8"/>
    <w:rsid w:val="00B029AE"/>
    <w:rsid w:val="00B112F3"/>
    <w:rsid w:val="00BB03A9"/>
    <w:rsid w:val="00BB5FEE"/>
    <w:rsid w:val="00BD4CCB"/>
    <w:rsid w:val="00BD4F0F"/>
    <w:rsid w:val="00BE0F02"/>
    <w:rsid w:val="00C148D2"/>
    <w:rsid w:val="00C2446C"/>
    <w:rsid w:val="00C43051"/>
    <w:rsid w:val="00C570B4"/>
    <w:rsid w:val="00CA151D"/>
    <w:rsid w:val="00CA1C37"/>
    <w:rsid w:val="00CF338A"/>
    <w:rsid w:val="00D04EC0"/>
    <w:rsid w:val="00D07F19"/>
    <w:rsid w:val="00D12E60"/>
    <w:rsid w:val="00D141B9"/>
    <w:rsid w:val="00D20FD0"/>
    <w:rsid w:val="00D24E02"/>
    <w:rsid w:val="00D26873"/>
    <w:rsid w:val="00D47E69"/>
    <w:rsid w:val="00D52D58"/>
    <w:rsid w:val="00D56298"/>
    <w:rsid w:val="00D60A8F"/>
    <w:rsid w:val="00D672CA"/>
    <w:rsid w:val="00D71D11"/>
    <w:rsid w:val="00D823C1"/>
    <w:rsid w:val="00D83EF0"/>
    <w:rsid w:val="00D91762"/>
    <w:rsid w:val="00D932E0"/>
    <w:rsid w:val="00DA0F58"/>
    <w:rsid w:val="00DA14A4"/>
    <w:rsid w:val="00DC395A"/>
    <w:rsid w:val="00DD5EE0"/>
    <w:rsid w:val="00DF3981"/>
    <w:rsid w:val="00DF52ED"/>
    <w:rsid w:val="00E12B1B"/>
    <w:rsid w:val="00E17992"/>
    <w:rsid w:val="00E243C0"/>
    <w:rsid w:val="00E42EB2"/>
    <w:rsid w:val="00E73928"/>
    <w:rsid w:val="00E76ACC"/>
    <w:rsid w:val="00E9787B"/>
    <w:rsid w:val="00EA371C"/>
    <w:rsid w:val="00EA4CB0"/>
    <w:rsid w:val="00EA57BE"/>
    <w:rsid w:val="00EC0693"/>
    <w:rsid w:val="00EC11C9"/>
    <w:rsid w:val="00EE7F5F"/>
    <w:rsid w:val="00F20839"/>
    <w:rsid w:val="00F265BA"/>
    <w:rsid w:val="00F43BE1"/>
    <w:rsid w:val="00F44DBA"/>
    <w:rsid w:val="00F532B0"/>
    <w:rsid w:val="00F53C32"/>
    <w:rsid w:val="00F62A7C"/>
    <w:rsid w:val="00F76F83"/>
    <w:rsid w:val="00F928F6"/>
    <w:rsid w:val="00F94B25"/>
    <w:rsid w:val="00F97C10"/>
    <w:rsid w:val="00FB1B7C"/>
    <w:rsid w:val="00FC00BE"/>
    <w:rsid w:val="00FE24E3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5B69"/>
  <w15:chartTrackingRefBased/>
  <w15:docId w15:val="{5B735104-07CC-4975-9628-5DF22617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43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B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3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3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3B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footnote text"/>
    <w:basedOn w:val="a"/>
    <w:link w:val="a5"/>
    <w:unhideWhenUsed/>
    <w:rsid w:val="00F43B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43BE1"/>
    <w:rPr>
      <w:sz w:val="20"/>
      <w:szCs w:val="20"/>
    </w:rPr>
  </w:style>
  <w:style w:type="character" w:styleId="a6">
    <w:name w:val="footnote reference"/>
    <w:basedOn w:val="a0"/>
    <w:unhideWhenUsed/>
    <w:rsid w:val="00F43BE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43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BE1"/>
  </w:style>
  <w:style w:type="paragraph" w:styleId="a9">
    <w:name w:val="footer"/>
    <w:basedOn w:val="a"/>
    <w:link w:val="aa"/>
    <w:uiPriority w:val="99"/>
    <w:unhideWhenUsed/>
    <w:rsid w:val="00F43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BE1"/>
  </w:style>
  <w:style w:type="paragraph" w:styleId="ab">
    <w:name w:val="Normal (Web)"/>
    <w:basedOn w:val="a"/>
    <w:uiPriority w:val="99"/>
    <w:unhideWhenUsed/>
    <w:rsid w:val="00F4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F43B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3BE1"/>
  </w:style>
  <w:style w:type="paragraph" w:styleId="ad">
    <w:name w:val="Balloon Text"/>
    <w:basedOn w:val="a"/>
    <w:link w:val="ae"/>
    <w:uiPriority w:val="99"/>
    <w:semiHidden/>
    <w:unhideWhenUsed/>
    <w:rsid w:val="00F4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43BE1"/>
    <w:rPr>
      <w:rFonts w:ascii="Segoe UI" w:hAnsi="Segoe UI" w:cs="Segoe UI"/>
      <w:sz w:val="18"/>
      <w:szCs w:val="18"/>
    </w:rPr>
  </w:style>
  <w:style w:type="character" w:styleId="af">
    <w:name w:val="Emphasis"/>
    <w:basedOn w:val="a0"/>
    <w:uiPriority w:val="20"/>
    <w:qFormat/>
    <w:rsid w:val="00F43BE1"/>
    <w:rPr>
      <w:i/>
      <w:iCs/>
    </w:rPr>
  </w:style>
  <w:style w:type="character" w:customStyle="1" w:styleId="21">
    <w:name w:val="Основной текст (2)"/>
    <w:basedOn w:val="a0"/>
    <w:link w:val="210"/>
    <w:uiPriority w:val="99"/>
    <w:rsid w:val="00F43BE1"/>
    <w:rPr>
      <w:rFonts w:ascii="Times New Roman" w:hAnsi="Times New Roman" w:cs="Times New Roman"/>
      <w:sz w:val="14"/>
      <w:szCs w:val="14"/>
      <w:shd w:val="clear" w:color="auto" w:fill="FFFFFF"/>
    </w:rPr>
  </w:style>
  <w:style w:type="paragraph" w:styleId="af0">
    <w:name w:val="Body Text"/>
    <w:basedOn w:val="a"/>
    <w:link w:val="af1"/>
    <w:uiPriority w:val="99"/>
    <w:rsid w:val="00F43BE1"/>
    <w:pPr>
      <w:shd w:val="clear" w:color="auto" w:fill="FFFFFF"/>
      <w:spacing w:after="0" w:line="216" w:lineRule="exact"/>
      <w:ind w:firstLine="160"/>
      <w:jc w:val="both"/>
    </w:pPr>
    <w:rPr>
      <w:rFonts w:ascii="Times New Roman" w:eastAsia="MingLiU_HKSCS" w:hAnsi="Times New Roman" w:cs="Times New Roman"/>
      <w:sz w:val="14"/>
      <w:szCs w:val="1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F43BE1"/>
    <w:rPr>
      <w:rFonts w:ascii="Times New Roman" w:eastAsia="MingLiU_HKSCS" w:hAnsi="Times New Roman" w:cs="Times New Roman"/>
      <w:sz w:val="14"/>
      <w:szCs w:val="14"/>
      <w:shd w:val="clear" w:color="auto" w:fill="FFFFFF"/>
      <w:lang w:eastAsia="ru-RU"/>
    </w:rPr>
  </w:style>
  <w:style w:type="paragraph" w:customStyle="1" w:styleId="210">
    <w:name w:val="Основной текст (2)1"/>
    <w:basedOn w:val="a"/>
    <w:link w:val="21"/>
    <w:uiPriority w:val="99"/>
    <w:rsid w:val="00F43BE1"/>
    <w:pPr>
      <w:shd w:val="clear" w:color="auto" w:fill="FFFFFF"/>
      <w:spacing w:after="0" w:line="216" w:lineRule="exact"/>
      <w:ind w:firstLine="160"/>
      <w:jc w:val="both"/>
    </w:pPr>
    <w:rPr>
      <w:rFonts w:ascii="Times New Roman" w:hAnsi="Times New Roman" w:cs="Times New Roman"/>
      <w:sz w:val="14"/>
      <w:szCs w:val="14"/>
    </w:rPr>
  </w:style>
  <w:style w:type="table" w:styleId="af2">
    <w:name w:val="Table Grid"/>
    <w:basedOn w:val="a1"/>
    <w:uiPriority w:val="39"/>
    <w:rsid w:val="00F4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F43BE1"/>
  </w:style>
  <w:style w:type="character" w:customStyle="1" w:styleId="w">
    <w:name w:val="w"/>
    <w:basedOn w:val="a0"/>
    <w:rsid w:val="00F43BE1"/>
  </w:style>
  <w:style w:type="character" w:customStyle="1" w:styleId="25pt">
    <w:name w:val="Основной текст (2) + 5 pt"/>
    <w:basedOn w:val="21"/>
    <w:uiPriority w:val="99"/>
    <w:rsid w:val="00F43BE1"/>
    <w:rPr>
      <w:rFonts w:ascii="Georgia" w:hAnsi="Georgia" w:cs="Georgia"/>
      <w:sz w:val="10"/>
      <w:szCs w:val="10"/>
      <w:shd w:val="clear" w:color="auto" w:fill="FFFFFF"/>
      <w:lang w:val="en-US" w:eastAsia="en-US"/>
    </w:rPr>
  </w:style>
  <w:style w:type="character" w:styleId="af3">
    <w:name w:val="Strong"/>
    <w:basedOn w:val="a0"/>
    <w:uiPriority w:val="22"/>
    <w:qFormat/>
    <w:rsid w:val="00F43BE1"/>
    <w:rPr>
      <w:b/>
      <w:bCs/>
    </w:rPr>
  </w:style>
  <w:style w:type="character" w:customStyle="1" w:styleId="ArialUnicodeMS">
    <w:name w:val="Основной текст + Arial Unicode MS"/>
    <w:aliases w:val="20 pt,Полужирный,Курсив"/>
    <w:uiPriority w:val="99"/>
    <w:rsid w:val="00F43BE1"/>
    <w:rPr>
      <w:rFonts w:ascii="Arial Unicode MS" w:eastAsia="Arial Unicode MS" w:cs="Arial Unicode MS"/>
      <w:b/>
      <w:bCs/>
      <w:i/>
      <w:iCs/>
      <w:sz w:val="40"/>
      <w:szCs w:val="40"/>
    </w:rPr>
  </w:style>
  <w:style w:type="character" w:customStyle="1" w:styleId="18pt">
    <w:name w:val="Основной текст + 18 pt"/>
    <w:uiPriority w:val="99"/>
    <w:rsid w:val="00F43BE1"/>
    <w:rPr>
      <w:rFonts w:ascii="Georgia" w:hAnsi="Georgia" w:cs="Georgia"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F43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3B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F4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D3C7-4423-4B57-9684-06F9552C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13</Pages>
  <Words>6563</Words>
  <Characters>37414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154</cp:revision>
  <cp:lastPrinted>2016-05-02T20:36:00Z</cp:lastPrinted>
  <dcterms:created xsi:type="dcterms:W3CDTF">2016-02-04T18:33:00Z</dcterms:created>
  <dcterms:modified xsi:type="dcterms:W3CDTF">2016-06-02T07:23:00Z</dcterms:modified>
</cp:coreProperties>
</file>